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66" w:type="dxa"/>
        <w:jc w:val="center"/>
        <w:tblLook w:val="0000" w:firstRow="0" w:lastRow="0" w:firstColumn="0" w:lastColumn="0" w:noHBand="0" w:noVBand="0"/>
      </w:tblPr>
      <w:tblGrid>
        <w:gridCol w:w="3839"/>
        <w:gridCol w:w="130"/>
        <w:gridCol w:w="5597"/>
      </w:tblGrid>
      <w:tr w:rsidR="00570AC0" w:rsidRPr="0043138F" w14:paraId="7767D8B0" w14:textId="77777777" w:rsidTr="00716DCC">
        <w:trPr>
          <w:trHeight w:val="719"/>
          <w:jc w:val="center"/>
        </w:trPr>
        <w:tc>
          <w:tcPr>
            <w:tcW w:w="3839" w:type="dxa"/>
          </w:tcPr>
          <w:p w14:paraId="7767D8AB" w14:textId="77777777" w:rsidR="00AE7E72" w:rsidRPr="0043138F" w:rsidRDefault="00AE7E72" w:rsidP="000A11DC">
            <w:pPr>
              <w:jc w:val="center"/>
              <w:rPr>
                <w:b/>
                <w:sz w:val="26"/>
                <w:szCs w:val="26"/>
              </w:rPr>
            </w:pPr>
            <w:bookmarkStart w:id="0" w:name="_GoBack"/>
            <w:bookmarkEnd w:id="0"/>
            <w:r w:rsidRPr="0043138F">
              <w:rPr>
                <w:b/>
                <w:sz w:val="26"/>
                <w:szCs w:val="26"/>
              </w:rPr>
              <w:t>ỦY BAN NHÂN DÂN</w:t>
            </w:r>
          </w:p>
          <w:p w14:paraId="7767D8AC" w14:textId="4B1DD30B" w:rsidR="00570AC0" w:rsidRPr="0043138F" w:rsidRDefault="000602C5" w:rsidP="00AE7E72">
            <w:pPr>
              <w:jc w:val="center"/>
              <w:rPr>
                <w:sz w:val="26"/>
                <w:szCs w:val="26"/>
              </w:rPr>
            </w:pPr>
            <w:r>
              <w:rPr>
                <w:b/>
                <w:noProof/>
                <w:sz w:val="26"/>
                <w:szCs w:val="26"/>
              </w:rPr>
              <mc:AlternateContent>
                <mc:Choice Requires="wps">
                  <w:drawing>
                    <wp:anchor distT="4294967295" distB="4294967295" distL="114300" distR="114300" simplePos="0" relativeHeight="251657728" behindDoc="0" locked="0" layoutInCell="1" allowOverlap="1" wp14:anchorId="7767D958" wp14:editId="5461E868">
                      <wp:simplePos x="0" y="0"/>
                      <wp:positionH relativeFrom="column">
                        <wp:posOffset>719455</wp:posOffset>
                      </wp:positionH>
                      <wp:positionV relativeFrom="paragraph">
                        <wp:posOffset>207009</wp:posOffset>
                      </wp:positionV>
                      <wp:extent cx="884555" cy="0"/>
                      <wp:effectExtent l="0" t="0" r="0" b="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45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5="http://schemas.microsoft.com/office/word/2012/wordml">
                  <w:pict>
                    <v:line w14:anchorId="1B394237" id="Line 7"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65pt,16.3pt" to="126.3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"/>
                  </w:pict>
                </mc:Fallback>
              </mc:AlternateContent>
            </w:r>
            <w:r w:rsidR="00701436" w:rsidRPr="0043138F">
              <w:rPr>
                <w:b/>
                <w:sz w:val="26"/>
                <w:szCs w:val="26"/>
              </w:rPr>
              <w:t>TỈNH QUẢNG NAM</w:t>
            </w:r>
          </w:p>
        </w:tc>
        <w:tc>
          <w:tcPr>
            <w:tcW w:w="5727" w:type="dxa"/>
            <w:gridSpan w:val="2"/>
          </w:tcPr>
          <w:p w14:paraId="7767D8AD" w14:textId="77777777" w:rsidR="00570AC0" w:rsidRPr="0043138F" w:rsidRDefault="00570AC0" w:rsidP="001B6BDF">
            <w:pPr>
              <w:pStyle w:val="Heading2"/>
              <w:rPr>
                <w:szCs w:val="26"/>
              </w:rPr>
            </w:pPr>
            <w:r w:rsidRPr="0043138F">
              <w:rPr>
                <w:szCs w:val="26"/>
              </w:rPr>
              <w:t>CỘNG HÒA XÃ HỘI CHỦ NGHĨA VIỆT NAM</w:t>
            </w:r>
          </w:p>
          <w:p w14:paraId="7767D8AE" w14:textId="77777777" w:rsidR="00570AC0" w:rsidRPr="0043138F" w:rsidRDefault="00570AC0" w:rsidP="001B6BDF">
            <w:pPr>
              <w:pStyle w:val="Heading3"/>
              <w:spacing w:before="0" w:after="0"/>
              <w:jc w:val="center"/>
              <w:rPr>
                <w:rFonts w:ascii="Times New Roman" w:hAnsi="Times New Roman" w:cs="Times New Roman"/>
                <w:sz w:val="28"/>
              </w:rPr>
            </w:pPr>
            <w:r w:rsidRPr="0043138F">
              <w:rPr>
                <w:rFonts w:ascii="Times New Roman" w:hAnsi="Times New Roman" w:cs="Times New Roman"/>
                <w:sz w:val="28"/>
              </w:rPr>
              <w:t>Độc lập - Tự do - Hạnh phúc</w:t>
            </w:r>
          </w:p>
          <w:p w14:paraId="7767D8AF" w14:textId="6087BAFC" w:rsidR="00570AC0" w:rsidRPr="0043138F" w:rsidRDefault="000602C5" w:rsidP="001B6BDF">
            <w:pPr>
              <w:jc w:val="center"/>
              <w:rPr>
                <w:b/>
                <w:bCs/>
                <w:sz w:val="26"/>
                <w:szCs w:val="26"/>
              </w:rPr>
            </w:pPr>
            <w:r>
              <w:rPr>
                <w:b/>
                <w:bCs/>
                <w:noProof/>
                <w:sz w:val="26"/>
                <w:szCs w:val="26"/>
              </w:rPr>
              <mc:AlternateContent>
                <mc:Choice Requires="wps">
                  <w:drawing>
                    <wp:anchor distT="4294967295" distB="4294967295" distL="114300" distR="114300" simplePos="0" relativeHeight="251656704" behindDoc="0" locked="0" layoutInCell="1" allowOverlap="1" wp14:anchorId="7767D959" wp14:editId="3484AA58">
                      <wp:simplePos x="0" y="0"/>
                      <wp:positionH relativeFrom="column">
                        <wp:posOffset>678815</wp:posOffset>
                      </wp:positionH>
                      <wp:positionV relativeFrom="paragraph">
                        <wp:posOffset>20319</wp:posOffset>
                      </wp:positionV>
                      <wp:extent cx="2160270" cy="0"/>
                      <wp:effectExtent l="0" t="0" r="0" b="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5="http://schemas.microsoft.com/office/word/2012/wordml">
                  <w:pict>
                    <v:line w14:anchorId="20211EEB" id="Line 6"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3.45pt,1.6pt" to="223.5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"/>
                  </w:pict>
                </mc:Fallback>
              </mc:AlternateContent>
            </w:r>
          </w:p>
        </w:tc>
      </w:tr>
      <w:tr w:rsidR="0018670A" w:rsidRPr="0043138F" w14:paraId="7767D8B3" w14:textId="77777777" w:rsidTr="00716DCC">
        <w:trPr>
          <w:jc w:val="center"/>
        </w:trPr>
        <w:tc>
          <w:tcPr>
            <w:tcW w:w="3969" w:type="dxa"/>
            <w:gridSpan w:val="2"/>
          </w:tcPr>
          <w:p w14:paraId="7767D8B1" w14:textId="77777777" w:rsidR="000A11DC" w:rsidRPr="0043138F" w:rsidRDefault="00EC007D" w:rsidP="00F62600">
            <w:pPr>
              <w:spacing w:line="276" w:lineRule="auto"/>
              <w:jc w:val="center"/>
              <w:rPr>
                <w:sz w:val="26"/>
                <w:szCs w:val="26"/>
              </w:rPr>
            </w:pPr>
            <w:r w:rsidRPr="0043138F">
              <w:rPr>
                <w:sz w:val="26"/>
                <w:szCs w:val="26"/>
              </w:rPr>
              <w:t>#SoKyHieuVanBan</w:t>
            </w:r>
          </w:p>
        </w:tc>
        <w:tc>
          <w:tcPr>
            <w:tcW w:w="5597" w:type="dxa"/>
          </w:tcPr>
          <w:p w14:paraId="7767D8B2" w14:textId="77777777" w:rsidR="00570AC0" w:rsidRPr="0043138F" w:rsidRDefault="00EC007D" w:rsidP="009E17BF">
            <w:pPr>
              <w:jc w:val="center"/>
              <w:rPr>
                <w:i/>
                <w:iCs/>
                <w:sz w:val="26"/>
                <w:szCs w:val="26"/>
              </w:rPr>
            </w:pPr>
            <w:r w:rsidRPr="0043138F">
              <w:rPr>
                <w:i/>
                <w:iCs/>
                <w:sz w:val="26"/>
                <w:szCs w:val="26"/>
              </w:rPr>
              <w:t>#DiaDiemNgayBanHanh</w:t>
            </w:r>
          </w:p>
        </w:tc>
      </w:tr>
    </w:tbl>
    <w:p w14:paraId="7767D8B4" w14:textId="61F80277" w:rsidR="00FE04BF" w:rsidRPr="0043138F" w:rsidRDefault="000602C5" w:rsidP="006F12DE">
      <w:pPr>
        <w:spacing w:before="400"/>
        <w:jc w:val="center"/>
        <w:rPr>
          <w:color w:val="222222"/>
          <w:sz w:val="28"/>
          <w:szCs w:val="28"/>
        </w:rPr>
      </w:pPr>
      <w:r>
        <w:rPr>
          <w:noProof/>
        </w:rPr>
        <mc:AlternateContent>
          <mc:Choice Requires="wps">
            <w:drawing>
              <wp:anchor distT="45720" distB="45720" distL="114300" distR="114300" simplePos="0" relativeHeight="251661824" behindDoc="0" locked="0" layoutInCell="1" allowOverlap="1" wp14:anchorId="7767D95B" wp14:editId="7DCAA3BA">
                <wp:simplePos x="0" y="0"/>
                <wp:positionH relativeFrom="column">
                  <wp:posOffset>691515</wp:posOffset>
                </wp:positionH>
                <wp:positionV relativeFrom="paragraph">
                  <wp:posOffset>58420</wp:posOffset>
                </wp:positionV>
                <wp:extent cx="945515" cy="276225"/>
                <wp:effectExtent l="5715" t="10795" r="10795" b="825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5515" cy="276225"/>
                        </a:xfrm>
                        <a:prstGeom prst="rect">
                          <a:avLst/>
                        </a:prstGeom>
                        <a:solidFill>
                          <a:srgbClr val="FFFFFF"/>
                        </a:solidFill>
                        <a:ln w="9525">
                          <a:solidFill>
                            <a:srgbClr val="000000"/>
                          </a:solidFill>
                          <a:miter lim="800000"/>
                          <a:headEnd/>
                          <a:tailEnd/>
                        </a:ln>
                      </wps:spPr>
                      <wps:txbx>
                        <w:txbxContent>
                          <w:p w14:paraId="7767D967" w14:textId="77777777" w:rsidR="007B269F" w:rsidRPr="002746D2" w:rsidRDefault="007B269F" w:rsidP="002746D2">
                            <w:pPr>
                              <w:jc w:val="center"/>
                              <w:rPr>
                                <w:b/>
                              </w:rPr>
                            </w:pPr>
                            <w:r w:rsidRPr="002746D2">
                              <w:rPr>
                                <w:b/>
                              </w:rPr>
                              <w:t>DỰ THẢO</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5="http://schemas.microsoft.com/office/word/2012/wordml">
            <w:pict>
              <v:shapetype w14:anchorId="7767D95B" id="_x0000_t202" coordsize="21600,21600" o:spt="202" path="m,l,21600r21600,l21600,xe">
                <v:stroke joinstyle="miter"/>
                <v:path gradientshapeok="t" o:connecttype="rect"/>
              </v:shapetype>
              <v:shape id="Text Box 2" o:spid="_x0000_s1026" type="#_x0000_t202" style="position:absolute;left:0;text-align:left;margin-left:54.45pt;margin-top:4.6pt;width:74.45pt;height:21.75pt;z-index:2516618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">
                <v:textbox style="mso-fit-shape-to-text:t">
                  <w:txbxContent>
                    <w:p w14:paraId="7767D967" w14:textId="77777777" w:rsidR="007B269F" w:rsidRPr="002746D2" w:rsidRDefault="007B269F" w:rsidP="002746D2">
                      <w:pPr>
                        <w:jc w:val="center"/>
                        <w:rPr>
                          <w:b/>
                        </w:rPr>
                      </w:pPr>
                      <w:r w:rsidRPr="002746D2">
                        <w:rPr>
                          <w:b/>
                        </w:rPr>
                        <w:t>DỰ THẢO</w:t>
                      </w:r>
                    </w:p>
                  </w:txbxContent>
                </v:textbox>
              </v:shape>
            </w:pict>
          </mc:Fallback>
        </mc:AlternateContent>
      </w:r>
      <w:r w:rsidR="00FE04BF" w:rsidRPr="0043138F">
        <w:rPr>
          <w:b/>
          <w:bCs/>
          <w:color w:val="222222"/>
          <w:sz w:val="28"/>
          <w:szCs w:val="28"/>
        </w:rPr>
        <w:t>QUYẾT ĐỊNH</w:t>
      </w:r>
    </w:p>
    <w:p w14:paraId="7767D8B5" w14:textId="77777777" w:rsidR="00820BB6" w:rsidRPr="0043138F" w:rsidRDefault="00FE04BF" w:rsidP="00FE04BF">
      <w:pPr>
        <w:jc w:val="center"/>
        <w:rPr>
          <w:b/>
          <w:bCs/>
          <w:sz w:val="28"/>
          <w:szCs w:val="28"/>
        </w:rPr>
      </w:pPr>
      <w:r w:rsidRPr="0043138F">
        <w:rPr>
          <w:b/>
          <w:bCs/>
          <w:sz w:val="28"/>
          <w:szCs w:val="28"/>
        </w:rPr>
        <w:t>B</w:t>
      </w:r>
      <w:r w:rsidR="00820BB6" w:rsidRPr="0043138F">
        <w:rPr>
          <w:b/>
          <w:bCs/>
          <w:sz w:val="28"/>
          <w:szCs w:val="28"/>
        </w:rPr>
        <w:t xml:space="preserve">an hành </w:t>
      </w:r>
      <w:r w:rsidRPr="0043138F">
        <w:rPr>
          <w:b/>
          <w:bCs/>
          <w:sz w:val="28"/>
          <w:szCs w:val="28"/>
        </w:rPr>
        <w:t xml:space="preserve">Quy định về </w:t>
      </w:r>
      <w:r w:rsidR="00820BB6" w:rsidRPr="0043138F">
        <w:rPr>
          <w:b/>
          <w:bCs/>
          <w:sz w:val="28"/>
          <w:szCs w:val="28"/>
        </w:rPr>
        <w:t xml:space="preserve">quản lý </w:t>
      </w:r>
      <w:r w:rsidRPr="0043138F">
        <w:rPr>
          <w:b/>
          <w:bCs/>
          <w:sz w:val="28"/>
          <w:szCs w:val="28"/>
        </w:rPr>
        <w:t>dạy thêm, học thêm</w:t>
      </w:r>
    </w:p>
    <w:p w14:paraId="7767D8B6" w14:textId="77777777" w:rsidR="00820BB6" w:rsidRPr="0043138F" w:rsidRDefault="00FE04BF" w:rsidP="00820BB6">
      <w:pPr>
        <w:jc w:val="center"/>
        <w:rPr>
          <w:color w:val="222222"/>
          <w:sz w:val="28"/>
          <w:szCs w:val="28"/>
        </w:rPr>
      </w:pPr>
      <w:r w:rsidRPr="0043138F">
        <w:rPr>
          <w:b/>
          <w:bCs/>
          <w:sz w:val="28"/>
          <w:szCs w:val="28"/>
        </w:rPr>
        <w:t>trên địa bàn tỉnh Quảng Nam</w:t>
      </w:r>
    </w:p>
    <w:p w14:paraId="7767D8B7" w14:textId="4A5EC2B6" w:rsidR="00F62600" w:rsidRPr="0043138F" w:rsidRDefault="000602C5" w:rsidP="00FE04BF">
      <w:pPr>
        <w:jc w:val="center"/>
        <w:rPr>
          <w:sz w:val="38"/>
          <w:szCs w:val="28"/>
        </w:rPr>
      </w:pPr>
      <w:r>
        <w:rPr>
          <w:b/>
          <w:noProof/>
          <w:sz w:val="36"/>
          <w:szCs w:val="26"/>
        </w:rPr>
        <mc:AlternateContent>
          <mc:Choice Requires="wps">
            <w:drawing>
              <wp:anchor distT="0" distB="0" distL="114300" distR="114300" simplePos="0" relativeHeight="251658752" behindDoc="0" locked="0" layoutInCell="1" allowOverlap="1" wp14:anchorId="7767D95C" wp14:editId="2414BB36">
                <wp:simplePos x="0" y="0"/>
                <wp:positionH relativeFrom="column">
                  <wp:posOffset>2254250</wp:posOffset>
                </wp:positionH>
                <wp:positionV relativeFrom="paragraph">
                  <wp:posOffset>34290</wp:posOffset>
                </wp:positionV>
                <wp:extent cx="1427480" cy="0"/>
                <wp:effectExtent l="10160" t="5080" r="10160" b="1397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27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5="http://schemas.microsoft.com/office/word/2012/wordml">
            <w:pict>
              <v:line w14:anchorId="087BC052" id="Line 6"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7.5pt,2.7pt" to="289.9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"/>
            </w:pict>
          </mc:Fallback>
        </mc:AlternateContent>
      </w:r>
    </w:p>
    <w:p w14:paraId="7767D8B8" w14:textId="77777777" w:rsidR="00FE04BF" w:rsidRPr="0043138F" w:rsidRDefault="00FE04BF" w:rsidP="00F31FC5">
      <w:pPr>
        <w:spacing w:after="240"/>
        <w:jc w:val="center"/>
        <w:rPr>
          <w:b/>
          <w:color w:val="222222"/>
          <w:sz w:val="28"/>
          <w:szCs w:val="28"/>
        </w:rPr>
      </w:pPr>
      <w:r w:rsidRPr="0043138F">
        <w:rPr>
          <w:b/>
          <w:sz w:val="28"/>
          <w:szCs w:val="28"/>
        </w:rPr>
        <w:t>ỦY BAN NHÂN DÂN TỈNH QUẢNG NAM</w:t>
      </w:r>
    </w:p>
    <w:p w14:paraId="532FE827" w14:textId="77777777" w:rsidR="001B3963" w:rsidRPr="0066115C" w:rsidRDefault="001B3963" w:rsidP="001B3963">
      <w:pPr>
        <w:spacing w:after="80" w:line="264" w:lineRule="auto"/>
        <w:ind w:firstLine="720"/>
        <w:jc w:val="both"/>
        <w:rPr>
          <w:i/>
          <w:iCs/>
          <w:sz w:val="28"/>
          <w:szCs w:val="28"/>
        </w:rPr>
      </w:pPr>
      <w:r w:rsidRPr="0066115C">
        <w:rPr>
          <w:i/>
          <w:iCs/>
          <w:sz w:val="28"/>
          <w:szCs w:val="28"/>
        </w:rPr>
        <w:t xml:space="preserve">Căn cứ Luật </w:t>
      </w:r>
      <w:r w:rsidRPr="0066115C">
        <w:rPr>
          <w:i/>
          <w:iCs/>
          <w:sz w:val="28"/>
          <w:szCs w:val="28"/>
          <w:lang w:val="vi-VN"/>
        </w:rPr>
        <w:t>Tổ chức ch</w:t>
      </w:r>
      <w:r w:rsidRPr="0066115C">
        <w:rPr>
          <w:i/>
          <w:iCs/>
          <w:sz w:val="28"/>
          <w:szCs w:val="28"/>
        </w:rPr>
        <w:t>í</w:t>
      </w:r>
      <w:r w:rsidRPr="0066115C">
        <w:rPr>
          <w:i/>
          <w:iCs/>
          <w:sz w:val="28"/>
          <w:szCs w:val="28"/>
          <w:lang w:val="vi-VN"/>
        </w:rPr>
        <w:t>nh quyền địa phương</w:t>
      </w:r>
      <w:r w:rsidRPr="0066115C">
        <w:rPr>
          <w:i/>
          <w:iCs/>
          <w:sz w:val="28"/>
          <w:szCs w:val="28"/>
        </w:rPr>
        <w:t xml:space="preserve"> ngày 19</w:t>
      </w:r>
      <w:r>
        <w:rPr>
          <w:i/>
          <w:iCs/>
          <w:sz w:val="28"/>
          <w:szCs w:val="28"/>
        </w:rPr>
        <w:t xml:space="preserve"> </w:t>
      </w:r>
      <w:r w:rsidRPr="0066115C">
        <w:rPr>
          <w:i/>
          <w:iCs/>
          <w:sz w:val="28"/>
          <w:szCs w:val="28"/>
        </w:rPr>
        <w:t>tháng</w:t>
      </w:r>
      <w:r>
        <w:rPr>
          <w:i/>
          <w:iCs/>
          <w:sz w:val="28"/>
          <w:szCs w:val="28"/>
        </w:rPr>
        <w:t xml:space="preserve"> 6 </w:t>
      </w:r>
      <w:r w:rsidRPr="0066115C">
        <w:rPr>
          <w:i/>
          <w:iCs/>
          <w:sz w:val="28"/>
          <w:szCs w:val="28"/>
        </w:rPr>
        <w:t>năm 2015 và Luật số 47/2019/QH14 ngày 22</w:t>
      </w:r>
      <w:r>
        <w:rPr>
          <w:i/>
          <w:iCs/>
          <w:sz w:val="28"/>
          <w:szCs w:val="28"/>
        </w:rPr>
        <w:t xml:space="preserve"> </w:t>
      </w:r>
      <w:r w:rsidRPr="0066115C">
        <w:rPr>
          <w:i/>
          <w:iCs/>
          <w:sz w:val="28"/>
          <w:szCs w:val="28"/>
        </w:rPr>
        <w:t>tháng</w:t>
      </w:r>
      <w:r>
        <w:rPr>
          <w:i/>
          <w:iCs/>
          <w:sz w:val="28"/>
          <w:szCs w:val="28"/>
        </w:rPr>
        <w:t xml:space="preserve"> </w:t>
      </w:r>
      <w:r w:rsidRPr="0066115C">
        <w:rPr>
          <w:i/>
          <w:iCs/>
          <w:sz w:val="28"/>
          <w:szCs w:val="28"/>
        </w:rPr>
        <w:t>11</w:t>
      </w:r>
      <w:r>
        <w:rPr>
          <w:i/>
          <w:iCs/>
          <w:sz w:val="28"/>
          <w:szCs w:val="28"/>
        </w:rPr>
        <w:t xml:space="preserve"> </w:t>
      </w:r>
      <w:r w:rsidRPr="0066115C">
        <w:rPr>
          <w:i/>
          <w:iCs/>
          <w:sz w:val="28"/>
          <w:szCs w:val="28"/>
        </w:rPr>
        <w:t xml:space="preserve">năm 2019 về việc </w:t>
      </w:r>
      <w:r w:rsidRPr="0066115C">
        <w:rPr>
          <w:i/>
          <w:iCs/>
          <w:sz w:val="28"/>
          <w:szCs w:val="28"/>
          <w:lang w:val="vi-VN"/>
        </w:rPr>
        <w:t>sửa đổi, bổ sung một s</w:t>
      </w:r>
      <w:r w:rsidRPr="0066115C">
        <w:rPr>
          <w:i/>
          <w:iCs/>
          <w:sz w:val="28"/>
          <w:szCs w:val="28"/>
        </w:rPr>
        <w:t>ố </w:t>
      </w:r>
      <w:r w:rsidRPr="0066115C">
        <w:rPr>
          <w:i/>
          <w:iCs/>
          <w:sz w:val="28"/>
          <w:szCs w:val="28"/>
          <w:lang w:val="vi-VN"/>
        </w:rPr>
        <w:t>điều của Luật Tổ chức Ch</w:t>
      </w:r>
      <w:r w:rsidRPr="0066115C">
        <w:rPr>
          <w:i/>
          <w:iCs/>
          <w:sz w:val="28"/>
          <w:szCs w:val="28"/>
        </w:rPr>
        <w:t>í</w:t>
      </w:r>
      <w:r w:rsidRPr="0066115C">
        <w:rPr>
          <w:i/>
          <w:iCs/>
          <w:sz w:val="28"/>
          <w:szCs w:val="28"/>
          <w:lang w:val="vi-VN"/>
        </w:rPr>
        <w:t>nh phủ s</w:t>
      </w:r>
      <w:r w:rsidRPr="0066115C">
        <w:rPr>
          <w:i/>
          <w:iCs/>
          <w:sz w:val="28"/>
          <w:szCs w:val="28"/>
        </w:rPr>
        <w:t>ố</w:t>
      </w:r>
      <w:r w:rsidRPr="0066115C">
        <w:rPr>
          <w:i/>
          <w:iCs/>
          <w:sz w:val="28"/>
          <w:szCs w:val="28"/>
          <w:lang w:val="vi-VN"/>
        </w:rPr>
        <w:t> 76/2015/QH13 và Luật Tổ chức ch</w:t>
      </w:r>
      <w:r w:rsidRPr="0066115C">
        <w:rPr>
          <w:i/>
          <w:iCs/>
          <w:sz w:val="28"/>
          <w:szCs w:val="28"/>
        </w:rPr>
        <w:t>í</w:t>
      </w:r>
      <w:r w:rsidRPr="0066115C">
        <w:rPr>
          <w:i/>
          <w:iCs/>
          <w:sz w:val="28"/>
          <w:szCs w:val="28"/>
          <w:lang w:val="vi-VN"/>
        </w:rPr>
        <w:t>nh quyền địa phương s</w:t>
      </w:r>
      <w:r w:rsidRPr="0066115C">
        <w:rPr>
          <w:i/>
          <w:iCs/>
          <w:sz w:val="28"/>
          <w:szCs w:val="28"/>
        </w:rPr>
        <w:t>ố</w:t>
      </w:r>
      <w:r w:rsidRPr="0066115C">
        <w:rPr>
          <w:i/>
          <w:iCs/>
          <w:sz w:val="28"/>
          <w:szCs w:val="28"/>
          <w:lang w:val="vi-VN"/>
        </w:rPr>
        <w:t> 77/2015/QH13</w:t>
      </w:r>
      <w:r w:rsidRPr="0066115C">
        <w:rPr>
          <w:i/>
          <w:iCs/>
          <w:sz w:val="28"/>
          <w:szCs w:val="28"/>
        </w:rPr>
        <w:t>;</w:t>
      </w:r>
    </w:p>
    <w:p w14:paraId="6FEA0671" w14:textId="77777777" w:rsidR="001B3963" w:rsidRPr="007264CA" w:rsidRDefault="001B3963" w:rsidP="001B3963">
      <w:pPr>
        <w:spacing w:after="80" w:line="264" w:lineRule="auto"/>
        <w:ind w:firstLine="720"/>
        <w:jc w:val="both"/>
        <w:rPr>
          <w:i/>
          <w:iCs/>
          <w:spacing w:val="-6"/>
          <w:sz w:val="28"/>
          <w:szCs w:val="28"/>
        </w:rPr>
      </w:pPr>
      <w:r w:rsidRPr="0066115C">
        <w:rPr>
          <w:i/>
          <w:iCs/>
          <w:sz w:val="28"/>
          <w:szCs w:val="28"/>
        </w:rPr>
        <w:t xml:space="preserve">Căn cứ Luật Ban hành văn bản quy phạm pháp luật ngày 22 tháng 6 năm 2015 và Luật số 63/2020/QH14 ngày 18/6/2020 về việc </w:t>
      </w:r>
      <w:r>
        <w:rPr>
          <w:i/>
          <w:iCs/>
          <w:sz w:val="28"/>
          <w:szCs w:val="28"/>
        </w:rPr>
        <w:t>s</w:t>
      </w:r>
      <w:r w:rsidRPr="0066115C">
        <w:rPr>
          <w:i/>
          <w:iCs/>
          <w:sz w:val="28"/>
          <w:szCs w:val="28"/>
          <w:lang w:val="vi-VN"/>
        </w:rPr>
        <w:t>ửa đổi, bổ sung một số điều của Luật Ban hành văn bản quy phạm pháp luật số 80/2015/QH13</w:t>
      </w:r>
      <w:r w:rsidRPr="007264CA">
        <w:rPr>
          <w:i/>
          <w:iCs/>
          <w:spacing w:val="-6"/>
          <w:sz w:val="28"/>
          <w:szCs w:val="28"/>
        </w:rPr>
        <w:t>;</w:t>
      </w:r>
    </w:p>
    <w:p w14:paraId="00061AEF" w14:textId="77777777" w:rsidR="001B3963" w:rsidRPr="007264CA" w:rsidRDefault="001B3963" w:rsidP="001B3963">
      <w:pPr>
        <w:spacing w:after="80" w:line="264" w:lineRule="auto"/>
        <w:ind w:firstLine="720"/>
        <w:jc w:val="both"/>
        <w:rPr>
          <w:i/>
          <w:iCs/>
          <w:sz w:val="28"/>
          <w:szCs w:val="28"/>
        </w:rPr>
      </w:pPr>
      <w:r w:rsidRPr="007264CA">
        <w:rPr>
          <w:i/>
          <w:iCs/>
          <w:sz w:val="28"/>
          <w:szCs w:val="28"/>
        </w:rPr>
        <w:t xml:space="preserve">Căn cứ Luật Giáo dục </w:t>
      </w:r>
      <w:r>
        <w:rPr>
          <w:i/>
          <w:iCs/>
          <w:sz w:val="28"/>
          <w:szCs w:val="28"/>
        </w:rPr>
        <w:t xml:space="preserve">số 43/2019/QH14 </w:t>
      </w:r>
      <w:r w:rsidRPr="007264CA">
        <w:rPr>
          <w:i/>
          <w:iCs/>
          <w:sz w:val="28"/>
          <w:szCs w:val="28"/>
        </w:rPr>
        <w:t>ngày 14 tháng 6 năm 20</w:t>
      </w:r>
      <w:r>
        <w:rPr>
          <w:i/>
          <w:iCs/>
          <w:sz w:val="28"/>
          <w:szCs w:val="28"/>
        </w:rPr>
        <w:t>19</w:t>
      </w:r>
      <w:r w:rsidRPr="007264CA">
        <w:rPr>
          <w:i/>
          <w:iCs/>
          <w:sz w:val="28"/>
          <w:szCs w:val="28"/>
        </w:rPr>
        <w:t xml:space="preserve">; </w:t>
      </w:r>
    </w:p>
    <w:p w14:paraId="1C32AF4D" w14:textId="77777777" w:rsidR="001B3963" w:rsidRDefault="001B3963" w:rsidP="001B3963">
      <w:pPr>
        <w:spacing w:after="80" w:line="264" w:lineRule="auto"/>
        <w:ind w:firstLine="720"/>
        <w:jc w:val="both"/>
        <w:rPr>
          <w:i/>
          <w:iCs/>
          <w:sz w:val="28"/>
          <w:szCs w:val="28"/>
        </w:rPr>
      </w:pPr>
      <w:r w:rsidRPr="007264CA">
        <w:rPr>
          <w:i/>
          <w:iCs/>
          <w:sz w:val="28"/>
          <w:szCs w:val="28"/>
        </w:rPr>
        <w:t xml:space="preserve">Căn cứ Nghị định </w:t>
      </w:r>
      <w:r>
        <w:rPr>
          <w:i/>
          <w:iCs/>
          <w:sz w:val="28"/>
          <w:szCs w:val="28"/>
        </w:rPr>
        <w:t>s</w:t>
      </w:r>
      <w:r w:rsidRPr="004A0C06">
        <w:rPr>
          <w:i/>
          <w:iCs/>
          <w:sz w:val="28"/>
          <w:szCs w:val="28"/>
        </w:rPr>
        <w:t>ố 154/2020/NĐ-CP</w:t>
      </w:r>
      <w:r>
        <w:rPr>
          <w:i/>
          <w:iCs/>
          <w:sz w:val="28"/>
          <w:szCs w:val="28"/>
        </w:rPr>
        <w:t xml:space="preserve"> </w:t>
      </w:r>
      <w:r w:rsidRPr="007264CA">
        <w:rPr>
          <w:i/>
          <w:iCs/>
          <w:sz w:val="28"/>
          <w:szCs w:val="28"/>
        </w:rPr>
        <w:t xml:space="preserve">ngày </w:t>
      </w:r>
      <w:r>
        <w:rPr>
          <w:i/>
          <w:iCs/>
          <w:sz w:val="28"/>
          <w:szCs w:val="28"/>
        </w:rPr>
        <w:t>31</w:t>
      </w:r>
      <w:r w:rsidRPr="007264CA">
        <w:rPr>
          <w:i/>
          <w:iCs/>
          <w:sz w:val="28"/>
          <w:szCs w:val="28"/>
        </w:rPr>
        <w:t xml:space="preserve"> tháng </w:t>
      </w:r>
      <w:r>
        <w:rPr>
          <w:i/>
          <w:iCs/>
          <w:sz w:val="28"/>
          <w:szCs w:val="28"/>
        </w:rPr>
        <w:t>12</w:t>
      </w:r>
      <w:r w:rsidRPr="007264CA">
        <w:rPr>
          <w:i/>
          <w:iCs/>
          <w:sz w:val="28"/>
          <w:szCs w:val="28"/>
        </w:rPr>
        <w:t xml:space="preserve"> năm 20</w:t>
      </w:r>
      <w:r>
        <w:rPr>
          <w:i/>
          <w:iCs/>
          <w:sz w:val="28"/>
          <w:szCs w:val="28"/>
        </w:rPr>
        <w:t>20</w:t>
      </w:r>
      <w:r w:rsidRPr="007264CA">
        <w:rPr>
          <w:i/>
          <w:iCs/>
          <w:sz w:val="28"/>
          <w:szCs w:val="28"/>
        </w:rPr>
        <w:t xml:space="preserve"> của Chính phủ </w:t>
      </w:r>
      <w:r>
        <w:rPr>
          <w:i/>
          <w:iCs/>
          <w:sz w:val="28"/>
          <w:szCs w:val="28"/>
        </w:rPr>
        <w:t>về việc s</w:t>
      </w:r>
      <w:r w:rsidRPr="004A0C06">
        <w:rPr>
          <w:i/>
          <w:iCs/>
          <w:sz w:val="28"/>
          <w:szCs w:val="28"/>
        </w:rPr>
        <w:t xml:space="preserve">ửa đổi, bổ sung một số điều của Nghị định số 34/2016/NĐ-CP ngày 14 tháng 5 năm 2016 của Chính phủ quy định chi tiết một số điều và biện pháp thi hành Luật Ban </w:t>
      </w:r>
      <w:r>
        <w:rPr>
          <w:i/>
          <w:iCs/>
          <w:sz w:val="28"/>
          <w:szCs w:val="28"/>
        </w:rPr>
        <w:t>hành văn bản quy phạm pháp luật;</w:t>
      </w:r>
    </w:p>
    <w:p w14:paraId="5F7BED3D" w14:textId="59F8A878" w:rsidR="001B3963" w:rsidRPr="007264CA" w:rsidRDefault="001B3963" w:rsidP="001B3963">
      <w:pPr>
        <w:spacing w:after="80" w:line="264" w:lineRule="auto"/>
        <w:ind w:firstLine="720"/>
        <w:jc w:val="both"/>
        <w:rPr>
          <w:i/>
          <w:iCs/>
          <w:sz w:val="28"/>
          <w:szCs w:val="28"/>
        </w:rPr>
      </w:pPr>
      <w:r w:rsidRPr="007264CA">
        <w:rPr>
          <w:i/>
          <w:iCs/>
          <w:sz w:val="28"/>
          <w:szCs w:val="28"/>
        </w:rPr>
        <w:t xml:space="preserve">Căn cứ Thông tư số 17/2012/TT-BGDĐT ngày 16 tháng 5 năm 2012 của Bộ trưởng Bộ Giáo dục và Đào tạo </w:t>
      </w:r>
      <w:r w:rsidR="00770A2A">
        <w:rPr>
          <w:i/>
          <w:iCs/>
          <w:sz w:val="28"/>
          <w:szCs w:val="28"/>
        </w:rPr>
        <w:t xml:space="preserve">(GDĐT) </w:t>
      </w:r>
      <w:r w:rsidRPr="007264CA">
        <w:rPr>
          <w:i/>
          <w:iCs/>
          <w:sz w:val="28"/>
          <w:szCs w:val="28"/>
        </w:rPr>
        <w:t>ban hành quy định về dạy thêm, học thêm;</w:t>
      </w:r>
    </w:p>
    <w:p w14:paraId="304923BD" w14:textId="01B817AD" w:rsidR="001B3963" w:rsidRPr="007264CA" w:rsidRDefault="00650B3D" w:rsidP="001B3963">
      <w:pPr>
        <w:spacing w:after="80" w:line="264" w:lineRule="auto"/>
        <w:ind w:firstLine="720"/>
        <w:jc w:val="both"/>
        <w:rPr>
          <w:i/>
          <w:iCs/>
          <w:spacing w:val="-3"/>
          <w:sz w:val="28"/>
          <w:szCs w:val="28"/>
        </w:rPr>
      </w:pPr>
      <w:r w:rsidRPr="007264CA">
        <w:rPr>
          <w:i/>
          <w:iCs/>
          <w:sz w:val="28"/>
          <w:szCs w:val="28"/>
        </w:rPr>
        <w:t xml:space="preserve">Căn cứ </w:t>
      </w:r>
      <w:r w:rsidR="001B3963" w:rsidRPr="007264CA">
        <w:rPr>
          <w:i/>
          <w:iCs/>
          <w:spacing w:val="-3"/>
          <w:sz w:val="28"/>
          <w:szCs w:val="28"/>
        </w:rPr>
        <w:t xml:space="preserve">Quyết định số 2499/QĐ-BGDĐT ngày 26 tháng 8 năm 2019 của Bộ trưởng Bộ </w:t>
      </w:r>
      <w:r w:rsidR="00770A2A">
        <w:rPr>
          <w:i/>
          <w:iCs/>
          <w:sz w:val="28"/>
          <w:szCs w:val="28"/>
        </w:rPr>
        <w:t>GDĐT</w:t>
      </w:r>
      <w:r w:rsidR="00770A2A" w:rsidRPr="007264CA">
        <w:rPr>
          <w:i/>
          <w:iCs/>
          <w:spacing w:val="-3"/>
          <w:sz w:val="28"/>
          <w:szCs w:val="28"/>
        </w:rPr>
        <w:t xml:space="preserve"> </w:t>
      </w:r>
      <w:r w:rsidR="001B3963" w:rsidRPr="007264CA">
        <w:rPr>
          <w:i/>
          <w:iCs/>
          <w:spacing w:val="-3"/>
          <w:sz w:val="28"/>
          <w:szCs w:val="28"/>
        </w:rPr>
        <w:t xml:space="preserve">về việc công bố hết hiệu lực các Điều: 6, 8, 9, 10, 11, 12, 13 và 14 của Thông tư số 17/2012/TT-BGDĐT ngày 16 tháng 5 năm 2012 của Bộ trưởng Bộ </w:t>
      </w:r>
      <w:r w:rsidR="00770A2A">
        <w:rPr>
          <w:i/>
          <w:iCs/>
          <w:sz w:val="28"/>
          <w:szCs w:val="28"/>
        </w:rPr>
        <w:t>GDĐT</w:t>
      </w:r>
      <w:r w:rsidR="00770A2A" w:rsidRPr="007264CA">
        <w:rPr>
          <w:i/>
          <w:iCs/>
          <w:spacing w:val="-3"/>
          <w:sz w:val="28"/>
          <w:szCs w:val="28"/>
        </w:rPr>
        <w:t xml:space="preserve"> </w:t>
      </w:r>
      <w:r w:rsidR="001B3963" w:rsidRPr="007264CA">
        <w:rPr>
          <w:i/>
          <w:iCs/>
          <w:spacing w:val="-3"/>
          <w:sz w:val="28"/>
          <w:szCs w:val="28"/>
        </w:rPr>
        <w:t>ban hành quy định về dạy thêm, học thêm;</w:t>
      </w:r>
    </w:p>
    <w:p w14:paraId="00ECD6B1" w14:textId="77777777" w:rsidR="001B3963" w:rsidRPr="007264CA" w:rsidRDefault="001B3963" w:rsidP="001B3963">
      <w:pPr>
        <w:spacing w:after="80" w:line="264" w:lineRule="auto"/>
        <w:ind w:firstLine="720"/>
        <w:jc w:val="both"/>
        <w:rPr>
          <w:color w:val="222222"/>
          <w:sz w:val="28"/>
          <w:szCs w:val="28"/>
        </w:rPr>
      </w:pPr>
      <w:r w:rsidRPr="007264CA">
        <w:rPr>
          <w:i/>
          <w:iCs/>
          <w:sz w:val="28"/>
          <w:szCs w:val="28"/>
        </w:rPr>
        <w:t>Theo đề nghị của Giám đốc Sở Giáo dục và Đào tạo.</w:t>
      </w:r>
    </w:p>
    <w:p w14:paraId="7767D8C1" w14:textId="77777777" w:rsidR="00FE04BF" w:rsidRPr="0043138F" w:rsidRDefault="00FE04BF" w:rsidP="00B16EC8">
      <w:pPr>
        <w:spacing w:before="240" w:after="120"/>
        <w:jc w:val="center"/>
        <w:rPr>
          <w:sz w:val="28"/>
          <w:szCs w:val="28"/>
        </w:rPr>
      </w:pPr>
      <w:r w:rsidRPr="0043138F">
        <w:rPr>
          <w:b/>
          <w:bCs/>
          <w:sz w:val="28"/>
          <w:szCs w:val="28"/>
        </w:rPr>
        <w:t>QUYẾT ĐỊNH:</w:t>
      </w:r>
    </w:p>
    <w:p w14:paraId="7767D8C2" w14:textId="77777777" w:rsidR="002720EE" w:rsidRPr="0043138F" w:rsidRDefault="002720EE" w:rsidP="002720EE">
      <w:pPr>
        <w:spacing w:after="120" w:line="264" w:lineRule="auto"/>
        <w:ind w:firstLine="709"/>
        <w:jc w:val="both"/>
        <w:rPr>
          <w:sz w:val="28"/>
          <w:szCs w:val="28"/>
        </w:rPr>
      </w:pPr>
      <w:r w:rsidRPr="0043138F">
        <w:rPr>
          <w:b/>
          <w:sz w:val="28"/>
          <w:szCs w:val="28"/>
        </w:rPr>
        <w:t>Điều 1.</w:t>
      </w:r>
      <w:r w:rsidRPr="0043138F">
        <w:rPr>
          <w:sz w:val="28"/>
          <w:szCs w:val="28"/>
        </w:rPr>
        <w:t xml:space="preserve"> Ban hành kèm theo Quyết định này Quy định về dạy thêm, học thêm trên địa bàn tỉnh Quảng Nam.</w:t>
      </w:r>
    </w:p>
    <w:p w14:paraId="7767D8C3" w14:textId="32953AC4" w:rsidR="003D7B6F" w:rsidRPr="0043138F" w:rsidRDefault="002720EE" w:rsidP="002720EE">
      <w:pPr>
        <w:spacing w:after="120" w:line="264" w:lineRule="auto"/>
        <w:ind w:firstLine="709"/>
        <w:jc w:val="both"/>
        <w:rPr>
          <w:sz w:val="28"/>
          <w:szCs w:val="28"/>
        </w:rPr>
      </w:pPr>
      <w:r w:rsidRPr="0043138F">
        <w:rPr>
          <w:b/>
          <w:sz w:val="28"/>
          <w:szCs w:val="28"/>
        </w:rPr>
        <w:t>Điều 2.</w:t>
      </w:r>
      <w:r w:rsidRPr="0043138F">
        <w:rPr>
          <w:sz w:val="28"/>
          <w:szCs w:val="28"/>
        </w:rPr>
        <w:t xml:space="preserve"> Quyết định này có hiệu lực kể từ ngày</w:t>
      </w:r>
      <w:r w:rsidR="00405C7D">
        <w:rPr>
          <w:sz w:val="28"/>
          <w:szCs w:val="28"/>
        </w:rPr>
        <w:t xml:space="preserve"> </w:t>
      </w:r>
      <w:r w:rsidR="002A2CF3">
        <w:rPr>
          <w:sz w:val="28"/>
          <w:szCs w:val="28"/>
        </w:rPr>
        <w:t xml:space="preserve">  </w:t>
      </w:r>
      <w:r w:rsidR="00405C7D">
        <w:rPr>
          <w:sz w:val="28"/>
          <w:szCs w:val="28"/>
        </w:rPr>
        <w:t xml:space="preserve">  </w:t>
      </w:r>
      <w:r w:rsidRPr="0043138F">
        <w:rPr>
          <w:sz w:val="28"/>
          <w:szCs w:val="28"/>
        </w:rPr>
        <w:t xml:space="preserve"> tháng</w:t>
      </w:r>
      <w:r w:rsidR="004139C2">
        <w:rPr>
          <w:sz w:val="28"/>
          <w:szCs w:val="28"/>
        </w:rPr>
        <w:t xml:space="preserve"> </w:t>
      </w:r>
      <w:r w:rsidR="00650B3D">
        <w:rPr>
          <w:sz w:val="28"/>
          <w:szCs w:val="28"/>
        </w:rPr>
        <w:t>10</w:t>
      </w:r>
      <w:r w:rsidR="004139C2">
        <w:rPr>
          <w:sz w:val="28"/>
          <w:szCs w:val="28"/>
        </w:rPr>
        <w:t xml:space="preserve"> </w:t>
      </w:r>
      <w:r w:rsidRPr="0043138F">
        <w:rPr>
          <w:sz w:val="28"/>
          <w:szCs w:val="28"/>
        </w:rPr>
        <w:t>năm 202</w:t>
      </w:r>
      <w:r w:rsidR="00650B3D">
        <w:rPr>
          <w:sz w:val="28"/>
          <w:szCs w:val="28"/>
        </w:rPr>
        <w:t>2</w:t>
      </w:r>
      <w:r w:rsidRPr="0043138F">
        <w:rPr>
          <w:sz w:val="28"/>
          <w:szCs w:val="28"/>
        </w:rPr>
        <w:t xml:space="preserve"> và thay thế Quyết định số 09/2014/QĐ-UBND ngày 16 tháng 4 năm 2014 của Ủy ban nhân dân tỉnh Quảng Nam ban hành Quy định về dạy thêm, học thêm trên địa bàn tỉnh Quảng Nam</w:t>
      </w:r>
      <w:r w:rsidR="003D7B6F" w:rsidRPr="0043138F">
        <w:rPr>
          <w:sz w:val="28"/>
          <w:szCs w:val="28"/>
        </w:rPr>
        <w:t>.</w:t>
      </w:r>
    </w:p>
    <w:p w14:paraId="7767D8C4" w14:textId="77777777" w:rsidR="002720EE" w:rsidRPr="0043138F" w:rsidRDefault="002720EE" w:rsidP="002720EE">
      <w:pPr>
        <w:spacing w:after="120" w:line="264" w:lineRule="auto"/>
        <w:ind w:firstLine="709"/>
        <w:jc w:val="both"/>
        <w:rPr>
          <w:sz w:val="28"/>
          <w:szCs w:val="28"/>
        </w:rPr>
      </w:pPr>
      <w:r w:rsidRPr="0043138F">
        <w:rPr>
          <w:b/>
          <w:sz w:val="28"/>
          <w:szCs w:val="28"/>
        </w:rPr>
        <w:lastRenderedPageBreak/>
        <w:t>Điều 3.</w:t>
      </w:r>
      <w:r w:rsidRPr="0043138F">
        <w:rPr>
          <w:sz w:val="28"/>
          <w:szCs w:val="28"/>
        </w:rPr>
        <w:t xml:space="preserve"> Chánh Văn phòng Ủy ban nhân dân tỉnh; Giám đốc Sở Giáo dục và Đào tạo; Chủ tịch Ủy ban nhân dân các huyện, </w:t>
      </w:r>
      <w:r w:rsidR="003D7B6F" w:rsidRPr="0043138F">
        <w:rPr>
          <w:sz w:val="28"/>
          <w:szCs w:val="28"/>
        </w:rPr>
        <w:t xml:space="preserve">thị xã, </w:t>
      </w:r>
      <w:r w:rsidRPr="0043138F">
        <w:rPr>
          <w:sz w:val="28"/>
          <w:szCs w:val="28"/>
        </w:rPr>
        <w:t>thành phố và Thủ trưởng các cơ quan, đơn vị</w:t>
      </w:r>
      <w:r w:rsidR="003D7B6F" w:rsidRPr="0043138F">
        <w:rPr>
          <w:sz w:val="28"/>
          <w:szCs w:val="28"/>
        </w:rPr>
        <w:t xml:space="preserve">, tổ chức, cá nhân </w:t>
      </w:r>
      <w:r w:rsidRPr="0043138F">
        <w:rPr>
          <w:sz w:val="28"/>
          <w:szCs w:val="28"/>
        </w:rPr>
        <w:t>có liên quan chịu trách nhiệm thi hành Quyết định này./.</w:t>
      </w:r>
    </w:p>
    <w:p w14:paraId="7767D8C5" w14:textId="77777777" w:rsidR="00692FB4" w:rsidRPr="00E062F6" w:rsidRDefault="00692FB4" w:rsidP="006847C3">
      <w:pPr>
        <w:rPr>
          <w:sz w:val="8"/>
          <w:szCs w:val="28"/>
        </w:rPr>
      </w:pPr>
    </w:p>
    <w:tbl>
      <w:tblPr>
        <w:tblW w:w="9356" w:type="dxa"/>
        <w:tblInd w:w="-142" w:type="dxa"/>
        <w:tblLook w:val="01E0" w:firstRow="1" w:lastRow="1" w:firstColumn="1" w:lastColumn="1" w:noHBand="0" w:noVBand="0"/>
      </w:tblPr>
      <w:tblGrid>
        <w:gridCol w:w="4962"/>
        <w:gridCol w:w="4394"/>
      </w:tblGrid>
      <w:tr w:rsidR="00BD0CB1" w:rsidRPr="0043138F" w14:paraId="7767D8D9" w14:textId="77777777" w:rsidTr="00770A2A">
        <w:trPr>
          <w:trHeight w:val="1484"/>
        </w:trPr>
        <w:tc>
          <w:tcPr>
            <w:tcW w:w="4962" w:type="dxa"/>
          </w:tcPr>
          <w:p w14:paraId="7767D8C6" w14:textId="77777777" w:rsidR="00517DD8" w:rsidRPr="0043138F" w:rsidRDefault="00517DD8" w:rsidP="005D3C7E">
            <w:pPr>
              <w:rPr>
                <w:b/>
                <w:i/>
              </w:rPr>
            </w:pPr>
            <w:r w:rsidRPr="0043138F">
              <w:rPr>
                <w:b/>
                <w:i/>
              </w:rPr>
              <w:t>Nơi nhận:</w:t>
            </w:r>
          </w:p>
          <w:p w14:paraId="7767D8C7" w14:textId="77777777" w:rsidR="00112BD6" w:rsidRPr="0043138F" w:rsidRDefault="00112BD6" w:rsidP="00112BD6">
            <w:pPr>
              <w:rPr>
                <w:sz w:val="22"/>
                <w:szCs w:val="22"/>
                <w:lang w:val="fr-FR"/>
              </w:rPr>
            </w:pPr>
            <w:r w:rsidRPr="0043138F">
              <w:rPr>
                <w:sz w:val="22"/>
                <w:szCs w:val="22"/>
                <w:lang w:val="fr-FR"/>
              </w:rPr>
              <w:t>- Như Điều 3;</w:t>
            </w:r>
          </w:p>
          <w:p w14:paraId="7767D8C8" w14:textId="77777777" w:rsidR="00112BD6" w:rsidRPr="0043138F" w:rsidRDefault="00112BD6" w:rsidP="00112BD6">
            <w:pPr>
              <w:rPr>
                <w:sz w:val="22"/>
                <w:szCs w:val="22"/>
                <w:lang w:val="fr-FR"/>
              </w:rPr>
            </w:pPr>
            <w:r w:rsidRPr="0043138F">
              <w:rPr>
                <w:sz w:val="22"/>
                <w:szCs w:val="22"/>
                <w:lang w:val="fr-FR"/>
              </w:rPr>
              <w:t>- Bộ GD&amp;ĐT</w:t>
            </w:r>
            <w:r w:rsidR="003C00F7" w:rsidRPr="0043138F">
              <w:rPr>
                <w:sz w:val="22"/>
                <w:szCs w:val="22"/>
                <w:lang w:val="fr-FR"/>
              </w:rPr>
              <w:t>;</w:t>
            </w:r>
          </w:p>
          <w:p w14:paraId="7767D8C9" w14:textId="77777777" w:rsidR="00F96C86" w:rsidRPr="0043138F" w:rsidRDefault="00F96C86" w:rsidP="00F96C86">
            <w:pPr>
              <w:rPr>
                <w:sz w:val="22"/>
                <w:szCs w:val="22"/>
                <w:lang w:val="fr-FR"/>
              </w:rPr>
            </w:pPr>
            <w:r w:rsidRPr="0043138F">
              <w:rPr>
                <w:sz w:val="22"/>
                <w:szCs w:val="22"/>
                <w:lang w:val="fr-FR"/>
              </w:rPr>
              <w:t>- Cục Kiểm tra VBQPPL (Bộ Tư pháp);</w:t>
            </w:r>
          </w:p>
          <w:p w14:paraId="7767D8CA" w14:textId="77777777" w:rsidR="00112BD6" w:rsidRPr="0043138F" w:rsidRDefault="00112BD6" w:rsidP="00112BD6">
            <w:pPr>
              <w:rPr>
                <w:sz w:val="22"/>
                <w:szCs w:val="22"/>
                <w:lang w:val="fr-FR"/>
              </w:rPr>
            </w:pPr>
            <w:r w:rsidRPr="0043138F">
              <w:rPr>
                <w:sz w:val="22"/>
                <w:szCs w:val="22"/>
                <w:lang w:val="fr-FR"/>
              </w:rPr>
              <w:t>- Đoàn ĐBQH đơn vị tỉnh Quảng Nam;</w:t>
            </w:r>
          </w:p>
          <w:p w14:paraId="7767D8CB" w14:textId="77777777" w:rsidR="00F96C86" w:rsidRPr="0043138F" w:rsidRDefault="00F96C86" w:rsidP="00F96C86">
            <w:pPr>
              <w:rPr>
                <w:sz w:val="22"/>
                <w:szCs w:val="22"/>
                <w:lang w:val="fr-FR"/>
              </w:rPr>
            </w:pPr>
            <w:r w:rsidRPr="0043138F">
              <w:rPr>
                <w:sz w:val="22"/>
                <w:szCs w:val="22"/>
                <w:lang w:val="fr-FR"/>
              </w:rPr>
              <w:t>- TT</w:t>
            </w:r>
            <w:r w:rsidR="00D84481" w:rsidRPr="0043138F">
              <w:rPr>
                <w:sz w:val="22"/>
                <w:szCs w:val="22"/>
                <w:lang w:val="fr-FR"/>
              </w:rPr>
              <w:t xml:space="preserve"> </w:t>
            </w:r>
            <w:r w:rsidRPr="0043138F">
              <w:rPr>
                <w:sz w:val="22"/>
                <w:szCs w:val="22"/>
                <w:lang w:val="fr-FR"/>
              </w:rPr>
              <w:t>TU</w:t>
            </w:r>
            <w:r w:rsidR="00D84481" w:rsidRPr="0043138F">
              <w:rPr>
                <w:sz w:val="22"/>
                <w:szCs w:val="22"/>
                <w:lang w:val="fr-FR"/>
              </w:rPr>
              <w:t>,</w:t>
            </w:r>
            <w:r w:rsidRPr="0043138F">
              <w:rPr>
                <w:sz w:val="22"/>
                <w:szCs w:val="22"/>
                <w:lang w:val="fr-FR"/>
              </w:rPr>
              <w:t xml:space="preserve"> HĐND</w:t>
            </w:r>
            <w:r w:rsidR="00D84481" w:rsidRPr="0043138F">
              <w:rPr>
                <w:sz w:val="22"/>
                <w:szCs w:val="22"/>
                <w:lang w:val="fr-FR"/>
              </w:rPr>
              <w:t>, UBND, UBMTTQVN</w:t>
            </w:r>
            <w:r w:rsidRPr="0043138F">
              <w:rPr>
                <w:sz w:val="22"/>
                <w:szCs w:val="22"/>
                <w:lang w:val="fr-FR"/>
              </w:rPr>
              <w:t xml:space="preserve"> tỉnh;</w:t>
            </w:r>
          </w:p>
          <w:p w14:paraId="7767D8CC" w14:textId="77777777" w:rsidR="00D84481" w:rsidRPr="0043138F" w:rsidRDefault="00D84481" w:rsidP="00D84481">
            <w:pPr>
              <w:rPr>
                <w:sz w:val="22"/>
                <w:szCs w:val="22"/>
                <w:lang w:val="fr-FR"/>
              </w:rPr>
            </w:pPr>
            <w:r w:rsidRPr="0043138F">
              <w:rPr>
                <w:sz w:val="22"/>
                <w:szCs w:val="22"/>
                <w:lang w:val="fr-FR"/>
              </w:rPr>
              <w:t>- Sở Tư pháp;</w:t>
            </w:r>
          </w:p>
          <w:p w14:paraId="7767D8CD" w14:textId="77777777" w:rsidR="00D84481" w:rsidRPr="0043138F" w:rsidRDefault="00D84481" w:rsidP="00D84481">
            <w:pPr>
              <w:rPr>
                <w:sz w:val="22"/>
                <w:szCs w:val="22"/>
                <w:lang w:val="fr-FR"/>
              </w:rPr>
            </w:pPr>
            <w:r w:rsidRPr="0043138F">
              <w:rPr>
                <w:sz w:val="22"/>
                <w:szCs w:val="22"/>
                <w:lang w:val="fr-FR"/>
              </w:rPr>
              <w:t xml:space="preserve">- Trung tâm Tin học - Công báo; Cổng </w:t>
            </w:r>
          </w:p>
          <w:p w14:paraId="7767D8CE" w14:textId="77777777" w:rsidR="00D84481" w:rsidRPr="0043138F" w:rsidRDefault="00D84481" w:rsidP="00D84481">
            <w:pPr>
              <w:rPr>
                <w:sz w:val="22"/>
                <w:szCs w:val="22"/>
                <w:lang w:val="fr-FR"/>
              </w:rPr>
            </w:pPr>
            <w:r w:rsidRPr="0043138F">
              <w:rPr>
                <w:sz w:val="22"/>
                <w:szCs w:val="22"/>
                <w:lang w:val="fr-FR"/>
              </w:rPr>
              <w:t>Thông tin điện tử</w:t>
            </w:r>
            <w:r w:rsidR="00281C58" w:rsidRPr="0043138F">
              <w:rPr>
                <w:sz w:val="22"/>
                <w:szCs w:val="22"/>
                <w:lang w:val="fr-FR"/>
              </w:rPr>
              <w:t xml:space="preserve"> tỉnh</w:t>
            </w:r>
            <w:r w:rsidRPr="0043138F">
              <w:rPr>
                <w:sz w:val="22"/>
                <w:szCs w:val="22"/>
                <w:lang w:val="fr-FR"/>
              </w:rPr>
              <w:t>;</w:t>
            </w:r>
          </w:p>
          <w:p w14:paraId="7767D8CF" w14:textId="77777777" w:rsidR="00517DD8" w:rsidRPr="0043138F" w:rsidRDefault="00F96C86" w:rsidP="00F96C86">
            <w:pPr>
              <w:rPr>
                <w:sz w:val="8"/>
              </w:rPr>
            </w:pPr>
            <w:r w:rsidRPr="0043138F">
              <w:rPr>
                <w:sz w:val="22"/>
                <w:szCs w:val="22"/>
                <w:lang w:val="fr-FR"/>
              </w:rPr>
              <w:t xml:space="preserve">- Lưu: VT, </w:t>
            </w:r>
            <w:r w:rsidR="00112BD6" w:rsidRPr="0043138F">
              <w:rPr>
                <w:sz w:val="22"/>
                <w:szCs w:val="22"/>
                <w:lang w:val="fr-FR"/>
              </w:rPr>
              <w:t>NC, TH, VX.</w:t>
            </w:r>
          </w:p>
          <w:p w14:paraId="7767D8D0" w14:textId="77777777" w:rsidR="00517DD8" w:rsidRPr="0043138F" w:rsidRDefault="00517DD8" w:rsidP="005D3C7E">
            <w:pPr>
              <w:rPr>
                <w:sz w:val="16"/>
                <w:szCs w:val="16"/>
              </w:rPr>
            </w:pPr>
          </w:p>
          <w:p w14:paraId="7767D8D1" w14:textId="77777777" w:rsidR="00517DD8" w:rsidRPr="0043138F" w:rsidRDefault="00517DD8" w:rsidP="005D3C7E">
            <w:pPr>
              <w:jc w:val="both"/>
            </w:pPr>
          </w:p>
        </w:tc>
        <w:tc>
          <w:tcPr>
            <w:tcW w:w="4394" w:type="dxa"/>
          </w:tcPr>
          <w:p w14:paraId="7767D8D2" w14:textId="77777777" w:rsidR="004B7130" w:rsidRPr="0043138F" w:rsidRDefault="00D84481" w:rsidP="000124F8">
            <w:pPr>
              <w:jc w:val="center"/>
              <w:rPr>
                <w:b/>
                <w:sz w:val="28"/>
              </w:rPr>
            </w:pPr>
            <w:r w:rsidRPr="0043138F">
              <w:rPr>
                <w:b/>
                <w:sz w:val="28"/>
              </w:rPr>
              <w:t>TM. ỦY BAN NHÂN DÂN</w:t>
            </w:r>
          </w:p>
          <w:p w14:paraId="7767D8D3" w14:textId="77777777" w:rsidR="00D84481" w:rsidRPr="0043138F" w:rsidRDefault="00D84481" w:rsidP="000124F8">
            <w:pPr>
              <w:jc w:val="center"/>
              <w:rPr>
                <w:b/>
                <w:sz w:val="28"/>
              </w:rPr>
            </w:pPr>
            <w:r w:rsidRPr="0043138F">
              <w:rPr>
                <w:b/>
                <w:sz w:val="28"/>
              </w:rPr>
              <w:t>KT. CHỦ TỊCH</w:t>
            </w:r>
          </w:p>
          <w:p w14:paraId="7767D8D4" w14:textId="77777777" w:rsidR="00D84481" w:rsidRPr="0043138F" w:rsidRDefault="00D84481" w:rsidP="000124F8">
            <w:pPr>
              <w:jc w:val="center"/>
              <w:rPr>
                <w:b/>
                <w:sz w:val="28"/>
              </w:rPr>
            </w:pPr>
            <w:r w:rsidRPr="0043138F">
              <w:rPr>
                <w:b/>
                <w:sz w:val="28"/>
              </w:rPr>
              <w:t>PHÓ CHỦ TỊCH</w:t>
            </w:r>
          </w:p>
          <w:p w14:paraId="7767D8D5" w14:textId="77777777" w:rsidR="00A86C3A" w:rsidRPr="0043138F" w:rsidRDefault="00A86C3A" w:rsidP="006D32C8">
            <w:pPr>
              <w:jc w:val="center"/>
              <w:rPr>
                <w:b/>
                <w:sz w:val="28"/>
                <w:szCs w:val="28"/>
              </w:rPr>
            </w:pPr>
          </w:p>
          <w:p w14:paraId="7767D8D6" w14:textId="77777777" w:rsidR="002734D4" w:rsidRPr="0043138F" w:rsidRDefault="002734D4" w:rsidP="006D32C8">
            <w:pPr>
              <w:jc w:val="center"/>
              <w:rPr>
                <w:b/>
                <w:sz w:val="28"/>
                <w:szCs w:val="28"/>
              </w:rPr>
            </w:pPr>
          </w:p>
          <w:p w14:paraId="7767D8D7" w14:textId="77777777" w:rsidR="002734D4" w:rsidRPr="0043138F" w:rsidRDefault="002734D4" w:rsidP="006D32C8">
            <w:pPr>
              <w:jc w:val="center"/>
              <w:rPr>
                <w:b/>
                <w:sz w:val="28"/>
                <w:szCs w:val="28"/>
              </w:rPr>
            </w:pPr>
          </w:p>
          <w:p w14:paraId="7767D8D8" w14:textId="77777777" w:rsidR="00517DD8" w:rsidRPr="0043138F" w:rsidRDefault="004B7130" w:rsidP="000124F8">
            <w:pPr>
              <w:jc w:val="center"/>
              <w:rPr>
                <w:sz w:val="28"/>
                <w:szCs w:val="28"/>
              </w:rPr>
            </w:pPr>
            <w:r w:rsidRPr="0043138F">
              <w:rPr>
                <w:sz w:val="28"/>
              </w:rPr>
              <w:t>#ChuKyLanhDao</w:t>
            </w:r>
          </w:p>
        </w:tc>
      </w:tr>
    </w:tbl>
    <w:p w14:paraId="7767D8DA" w14:textId="77777777" w:rsidR="003D259C" w:rsidRPr="0043138F" w:rsidRDefault="003D259C" w:rsidP="00391A6A">
      <w:pPr>
        <w:rPr>
          <w:b/>
          <w:sz w:val="26"/>
          <w:szCs w:val="26"/>
        </w:rPr>
      </w:pPr>
    </w:p>
    <w:p w14:paraId="7767D8DB" w14:textId="77777777" w:rsidR="003D259C" w:rsidRPr="0043138F" w:rsidRDefault="003D259C">
      <w:pPr>
        <w:rPr>
          <w:b/>
          <w:sz w:val="26"/>
          <w:szCs w:val="26"/>
        </w:rPr>
      </w:pPr>
      <w:r w:rsidRPr="0043138F">
        <w:rPr>
          <w:b/>
          <w:sz w:val="26"/>
          <w:szCs w:val="26"/>
        </w:rPr>
        <w:br w:type="page"/>
      </w:r>
    </w:p>
    <w:p w14:paraId="7767D8DC" w14:textId="77777777" w:rsidR="003D259C" w:rsidRPr="0043138F" w:rsidRDefault="003D259C" w:rsidP="003D259C">
      <w:pPr>
        <w:jc w:val="center"/>
        <w:rPr>
          <w:b/>
          <w:sz w:val="26"/>
          <w:szCs w:val="26"/>
        </w:rPr>
      </w:pPr>
      <w:r w:rsidRPr="0043138F">
        <w:rPr>
          <w:b/>
          <w:sz w:val="26"/>
          <w:szCs w:val="26"/>
        </w:rPr>
        <w:lastRenderedPageBreak/>
        <w:t>QUY ĐỊNH</w:t>
      </w:r>
    </w:p>
    <w:p w14:paraId="7767D8DD" w14:textId="77777777" w:rsidR="003D259C" w:rsidRPr="0043138F" w:rsidRDefault="00EF22A9" w:rsidP="003D259C">
      <w:pPr>
        <w:jc w:val="center"/>
        <w:rPr>
          <w:b/>
          <w:sz w:val="26"/>
          <w:szCs w:val="26"/>
        </w:rPr>
      </w:pPr>
      <w:r w:rsidRPr="0043138F">
        <w:rPr>
          <w:b/>
          <w:sz w:val="26"/>
          <w:szCs w:val="26"/>
        </w:rPr>
        <w:t>Về quản lý dạy thêm, học thêm trên địa bàn tỉnh Quảng Nam</w:t>
      </w:r>
    </w:p>
    <w:p w14:paraId="7581B98C" w14:textId="230D769F" w:rsidR="009C14C9" w:rsidRDefault="003D259C" w:rsidP="003D259C">
      <w:pPr>
        <w:jc w:val="center"/>
        <w:rPr>
          <w:i/>
          <w:sz w:val="26"/>
          <w:szCs w:val="26"/>
        </w:rPr>
      </w:pPr>
      <w:r w:rsidRPr="0043138F">
        <w:rPr>
          <w:i/>
          <w:sz w:val="26"/>
          <w:szCs w:val="26"/>
        </w:rPr>
        <w:t xml:space="preserve">(Ban hành kèm theo Quyết định số </w:t>
      </w:r>
      <w:r w:rsidR="009A7FB8" w:rsidRPr="0043138F">
        <w:rPr>
          <w:i/>
          <w:sz w:val="26"/>
          <w:szCs w:val="26"/>
        </w:rPr>
        <w:t xml:space="preserve">  </w:t>
      </w:r>
      <w:r w:rsidR="00EF22A9" w:rsidRPr="0043138F">
        <w:rPr>
          <w:i/>
          <w:sz w:val="26"/>
          <w:szCs w:val="26"/>
        </w:rPr>
        <w:t xml:space="preserve">    </w:t>
      </w:r>
      <w:r w:rsidR="009A7FB8" w:rsidRPr="0043138F">
        <w:rPr>
          <w:i/>
          <w:sz w:val="26"/>
          <w:szCs w:val="26"/>
        </w:rPr>
        <w:t xml:space="preserve"> </w:t>
      </w:r>
      <w:r w:rsidRPr="0043138F">
        <w:rPr>
          <w:i/>
          <w:sz w:val="26"/>
          <w:szCs w:val="26"/>
        </w:rPr>
        <w:t>/202</w:t>
      </w:r>
      <w:r w:rsidR="00770A2A">
        <w:rPr>
          <w:i/>
          <w:sz w:val="26"/>
          <w:szCs w:val="26"/>
        </w:rPr>
        <w:t>2</w:t>
      </w:r>
      <w:r w:rsidRPr="0043138F">
        <w:rPr>
          <w:i/>
          <w:sz w:val="26"/>
          <w:szCs w:val="26"/>
        </w:rPr>
        <w:t>/QĐ-UBND</w:t>
      </w:r>
      <w:r w:rsidR="009C14C9">
        <w:rPr>
          <w:i/>
          <w:sz w:val="26"/>
          <w:szCs w:val="26"/>
        </w:rPr>
        <w:t xml:space="preserve"> </w:t>
      </w:r>
      <w:r w:rsidRPr="0043138F">
        <w:rPr>
          <w:i/>
          <w:sz w:val="26"/>
          <w:szCs w:val="26"/>
        </w:rPr>
        <w:t xml:space="preserve">ngày </w:t>
      </w:r>
      <w:r w:rsidR="009A7FB8" w:rsidRPr="0043138F">
        <w:rPr>
          <w:i/>
          <w:sz w:val="26"/>
          <w:szCs w:val="26"/>
        </w:rPr>
        <w:t xml:space="preserve"> </w:t>
      </w:r>
      <w:r w:rsidR="009C14C9">
        <w:rPr>
          <w:i/>
          <w:sz w:val="26"/>
          <w:szCs w:val="26"/>
        </w:rPr>
        <w:t xml:space="preserve">   /</w:t>
      </w:r>
      <w:r w:rsidR="00770A2A">
        <w:rPr>
          <w:i/>
          <w:sz w:val="26"/>
          <w:szCs w:val="26"/>
        </w:rPr>
        <w:t>10</w:t>
      </w:r>
      <w:r w:rsidR="009C14C9">
        <w:rPr>
          <w:i/>
          <w:sz w:val="26"/>
          <w:szCs w:val="26"/>
        </w:rPr>
        <w:t>/2</w:t>
      </w:r>
      <w:r w:rsidRPr="0043138F">
        <w:rPr>
          <w:i/>
          <w:sz w:val="26"/>
          <w:szCs w:val="26"/>
        </w:rPr>
        <w:t>02</w:t>
      </w:r>
      <w:r w:rsidR="00770A2A">
        <w:rPr>
          <w:i/>
          <w:sz w:val="26"/>
          <w:szCs w:val="26"/>
        </w:rPr>
        <w:t>2</w:t>
      </w:r>
      <w:r w:rsidRPr="0043138F">
        <w:rPr>
          <w:i/>
          <w:sz w:val="26"/>
          <w:szCs w:val="26"/>
        </w:rPr>
        <w:t xml:space="preserve"> </w:t>
      </w:r>
    </w:p>
    <w:p w14:paraId="7767D8DF" w14:textId="58920975" w:rsidR="003D259C" w:rsidRPr="0043138F" w:rsidRDefault="003D259C" w:rsidP="003D259C">
      <w:pPr>
        <w:jc w:val="center"/>
        <w:rPr>
          <w:i/>
          <w:sz w:val="26"/>
          <w:szCs w:val="26"/>
        </w:rPr>
      </w:pPr>
      <w:r w:rsidRPr="0043138F">
        <w:rPr>
          <w:i/>
          <w:sz w:val="26"/>
          <w:szCs w:val="26"/>
        </w:rPr>
        <w:t xml:space="preserve">của Ủy ban nhân dân tỉnh </w:t>
      </w:r>
      <w:r w:rsidR="009A7FB8" w:rsidRPr="0043138F">
        <w:rPr>
          <w:i/>
          <w:sz w:val="26"/>
          <w:szCs w:val="26"/>
        </w:rPr>
        <w:t>Quảng Nam</w:t>
      </w:r>
      <w:r w:rsidRPr="0043138F">
        <w:rPr>
          <w:i/>
          <w:sz w:val="26"/>
          <w:szCs w:val="26"/>
        </w:rPr>
        <w:t>)</w:t>
      </w:r>
    </w:p>
    <w:p w14:paraId="7767D8E0" w14:textId="0847D875" w:rsidR="00D66724" w:rsidRPr="0043138F" w:rsidRDefault="000602C5" w:rsidP="009A7FB8">
      <w:pPr>
        <w:jc w:val="center"/>
        <w:rPr>
          <w:b/>
          <w:sz w:val="18"/>
          <w:szCs w:val="26"/>
        </w:rPr>
      </w:pPr>
      <w:r>
        <w:rPr>
          <w:b/>
          <w:noProof/>
          <w:sz w:val="18"/>
          <w:szCs w:val="26"/>
        </w:rPr>
        <mc:AlternateContent>
          <mc:Choice Requires="wps">
            <w:drawing>
              <wp:anchor distT="45720" distB="45720" distL="114300" distR="114300" simplePos="0" relativeHeight="251662848" behindDoc="0" locked="0" layoutInCell="1" allowOverlap="1" wp14:anchorId="7767D95D" wp14:editId="25E2C90E">
                <wp:simplePos x="0" y="0"/>
                <wp:positionH relativeFrom="column">
                  <wp:posOffset>424815</wp:posOffset>
                </wp:positionH>
                <wp:positionV relativeFrom="paragraph">
                  <wp:posOffset>194945</wp:posOffset>
                </wp:positionV>
                <wp:extent cx="945515" cy="276225"/>
                <wp:effectExtent l="5715" t="13970" r="10795" b="508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5515" cy="276225"/>
                        </a:xfrm>
                        <a:prstGeom prst="rect">
                          <a:avLst/>
                        </a:prstGeom>
                        <a:solidFill>
                          <a:srgbClr val="FFFFFF"/>
                        </a:solidFill>
                        <a:ln w="9525">
                          <a:solidFill>
                            <a:srgbClr val="000000"/>
                          </a:solidFill>
                          <a:miter lim="800000"/>
                          <a:headEnd/>
                          <a:tailEnd/>
                        </a:ln>
                      </wps:spPr>
                      <wps:txbx>
                        <w:txbxContent>
                          <w:p w14:paraId="7767D968" w14:textId="77777777" w:rsidR="007B269F" w:rsidRPr="002746D2" w:rsidRDefault="007B269F" w:rsidP="003E5926">
                            <w:pPr>
                              <w:jc w:val="center"/>
                              <w:rPr>
                                <w:b/>
                              </w:rPr>
                            </w:pPr>
                            <w:r w:rsidRPr="002746D2">
                              <w:rPr>
                                <w:b/>
                              </w:rPr>
                              <w:t>DỰ THẢO</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5="http://schemas.microsoft.com/office/word/2012/wordml">
            <w:pict>
              <v:shape w14:anchorId="7767D95D" id="Text Box 9" o:spid="_x0000_s1027" type="#_x0000_t202" style="position:absolute;left:0;text-align:left;margin-left:33.45pt;margin-top:15.35pt;width:74.45pt;height:21.75pt;z-index:2516628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">
                <v:textbox style="mso-fit-shape-to-text:t">
                  <w:txbxContent>
                    <w:p w14:paraId="7767D968" w14:textId="77777777" w:rsidR="007B269F" w:rsidRPr="002746D2" w:rsidRDefault="007B269F" w:rsidP="003E5926">
                      <w:pPr>
                        <w:jc w:val="center"/>
                        <w:rPr>
                          <w:b/>
                        </w:rPr>
                      </w:pPr>
                      <w:r w:rsidRPr="002746D2">
                        <w:rPr>
                          <w:b/>
                        </w:rPr>
                        <w:t>DỰ THẢO</w:t>
                      </w:r>
                    </w:p>
                  </w:txbxContent>
                </v:textbox>
              </v:shape>
            </w:pict>
          </mc:Fallback>
        </mc:AlternateContent>
      </w:r>
      <w:r>
        <w:rPr>
          <w:b/>
          <w:noProof/>
          <w:sz w:val="28"/>
          <w:szCs w:val="26"/>
        </w:rPr>
        <mc:AlternateContent>
          <mc:Choice Requires="wps">
            <w:drawing>
              <wp:anchor distT="0" distB="0" distL="114300" distR="114300" simplePos="0" relativeHeight="251659776" behindDoc="0" locked="0" layoutInCell="1" allowOverlap="1" wp14:anchorId="7767D95E" wp14:editId="078359BC">
                <wp:simplePos x="0" y="0"/>
                <wp:positionH relativeFrom="column">
                  <wp:posOffset>2101850</wp:posOffset>
                </wp:positionH>
                <wp:positionV relativeFrom="paragraph">
                  <wp:posOffset>33020</wp:posOffset>
                </wp:positionV>
                <wp:extent cx="1732280" cy="0"/>
                <wp:effectExtent l="10160" t="9525" r="10160" b="9525"/>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32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5="http://schemas.microsoft.com/office/word/2012/wordml">
            <w:pict>
              <v:line w14:anchorId="487EB8E0" id="Line 7" o:spid="_x0000_s1026" style="position:absolute;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5pt,2.6pt" to="301.9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"/>
            </w:pict>
          </mc:Fallback>
        </mc:AlternateContent>
      </w:r>
    </w:p>
    <w:p w14:paraId="7767D8E1" w14:textId="77777777" w:rsidR="003D259C" w:rsidRPr="0043138F" w:rsidRDefault="003D259C" w:rsidP="009A7FB8">
      <w:pPr>
        <w:jc w:val="center"/>
        <w:rPr>
          <w:b/>
          <w:sz w:val="26"/>
          <w:szCs w:val="26"/>
        </w:rPr>
      </w:pPr>
      <w:r w:rsidRPr="0043138F">
        <w:rPr>
          <w:b/>
          <w:sz w:val="26"/>
          <w:szCs w:val="26"/>
        </w:rPr>
        <w:t>Chương I</w:t>
      </w:r>
    </w:p>
    <w:p w14:paraId="7767D8E2" w14:textId="77777777" w:rsidR="003D259C" w:rsidRPr="0043138F" w:rsidRDefault="003D259C" w:rsidP="009A7FB8">
      <w:pPr>
        <w:jc w:val="center"/>
        <w:rPr>
          <w:b/>
          <w:sz w:val="26"/>
          <w:szCs w:val="26"/>
        </w:rPr>
      </w:pPr>
      <w:r w:rsidRPr="0043138F">
        <w:rPr>
          <w:b/>
          <w:sz w:val="26"/>
          <w:szCs w:val="26"/>
        </w:rPr>
        <w:t>NHỮNG QUY ĐỊNH CHUNG</w:t>
      </w:r>
    </w:p>
    <w:p w14:paraId="7767D8E3" w14:textId="77777777" w:rsidR="003D259C" w:rsidRPr="0043138F" w:rsidRDefault="003D259C" w:rsidP="00BC0788">
      <w:pPr>
        <w:spacing w:before="120" w:after="80" w:line="247" w:lineRule="auto"/>
        <w:ind w:firstLine="567"/>
        <w:jc w:val="both"/>
        <w:rPr>
          <w:b/>
          <w:sz w:val="26"/>
          <w:szCs w:val="26"/>
        </w:rPr>
      </w:pPr>
      <w:r w:rsidRPr="0043138F">
        <w:rPr>
          <w:b/>
          <w:sz w:val="26"/>
          <w:szCs w:val="26"/>
        </w:rPr>
        <w:t>Điều 1. Phạm vi điều chỉnh</w:t>
      </w:r>
    </w:p>
    <w:p w14:paraId="7767D8E4" w14:textId="4C00DE53" w:rsidR="003B6162" w:rsidRPr="0043138F" w:rsidRDefault="003B6162" w:rsidP="00C63CDF">
      <w:pPr>
        <w:spacing w:before="100" w:after="80" w:line="247" w:lineRule="auto"/>
        <w:ind w:firstLine="567"/>
        <w:jc w:val="both"/>
        <w:rPr>
          <w:sz w:val="26"/>
          <w:szCs w:val="26"/>
        </w:rPr>
      </w:pPr>
      <w:r w:rsidRPr="0043138F">
        <w:rPr>
          <w:sz w:val="26"/>
          <w:szCs w:val="26"/>
        </w:rPr>
        <w:t xml:space="preserve">1. Văn bản này quy định về dạy thêm, học thêm </w:t>
      </w:r>
      <w:r w:rsidR="00E825D9">
        <w:rPr>
          <w:sz w:val="26"/>
          <w:szCs w:val="26"/>
        </w:rPr>
        <w:t>trong nhà trường</w:t>
      </w:r>
      <w:r w:rsidRPr="0043138F">
        <w:rPr>
          <w:sz w:val="26"/>
          <w:szCs w:val="26"/>
        </w:rPr>
        <w:t xml:space="preserve"> bao gồm: trách nhiệm quản lý và tổ chức hoạt động dạy thêm, học thêm; việc thu, quản lý và sử dụng tiền học thêm; công tác thanh tra, kiểm tra và xử lý vi phạm trong hoạt động dạy thêm, học thêm</w:t>
      </w:r>
      <w:r w:rsidR="00E4656C" w:rsidRPr="0043138F">
        <w:rPr>
          <w:sz w:val="26"/>
          <w:szCs w:val="26"/>
          <w:lang w:val="vi-VN"/>
        </w:rPr>
        <w:t xml:space="preserve"> trong nhà trường </w:t>
      </w:r>
      <w:r w:rsidRPr="0043138F">
        <w:rPr>
          <w:sz w:val="26"/>
          <w:szCs w:val="26"/>
        </w:rPr>
        <w:t>trên địa bàn tỉnh Quảng Nam.</w:t>
      </w:r>
    </w:p>
    <w:p w14:paraId="7767D8E5" w14:textId="5E633906" w:rsidR="003D259C" w:rsidRPr="0043138F" w:rsidRDefault="003D259C" w:rsidP="00C63CDF">
      <w:pPr>
        <w:spacing w:before="100" w:after="80" w:line="247" w:lineRule="auto"/>
        <w:ind w:firstLine="567"/>
        <w:jc w:val="both"/>
        <w:rPr>
          <w:sz w:val="26"/>
          <w:szCs w:val="26"/>
        </w:rPr>
      </w:pPr>
      <w:r w:rsidRPr="0043138F">
        <w:rPr>
          <w:sz w:val="26"/>
          <w:szCs w:val="26"/>
        </w:rPr>
        <w:t xml:space="preserve">2. Những nội dung khác về hoạt động dạy thêm, học thêm được áp dụng theo quy định tại Thông tư số 17/2012/TT-BGDĐT ngày 16 tháng 5 năm 2012 của Bộ trưởng Bộ Giáo dục và Đào tạo </w:t>
      </w:r>
      <w:r w:rsidR="00E77FDF" w:rsidRPr="0043138F">
        <w:rPr>
          <w:sz w:val="26"/>
          <w:szCs w:val="26"/>
        </w:rPr>
        <w:t xml:space="preserve">(GDĐT) </w:t>
      </w:r>
      <w:r w:rsidRPr="0043138F">
        <w:rPr>
          <w:sz w:val="26"/>
          <w:szCs w:val="26"/>
        </w:rPr>
        <w:t>ban hành Quy định về dạy thêm, học thêm</w:t>
      </w:r>
      <w:r w:rsidR="004A54C1" w:rsidRPr="0043138F">
        <w:rPr>
          <w:sz w:val="26"/>
          <w:szCs w:val="26"/>
        </w:rPr>
        <w:t xml:space="preserve"> </w:t>
      </w:r>
      <w:r w:rsidR="0091258F" w:rsidRPr="0043138F">
        <w:rPr>
          <w:sz w:val="26"/>
          <w:szCs w:val="26"/>
          <w:lang w:val="vi-VN"/>
        </w:rPr>
        <w:t xml:space="preserve">(sau đây gọi tắt là </w:t>
      </w:r>
      <w:r w:rsidR="0091258F" w:rsidRPr="0043138F">
        <w:rPr>
          <w:sz w:val="26"/>
          <w:szCs w:val="26"/>
        </w:rPr>
        <w:t>Thông tư số 17/2012/TT-BGDĐT</w:t>
      </w:r>
      <w:r w:rsidR="0091258F" w:rsidRPr="0043138F">
        <w:rPr>
          <w:sz w:val="26"/>
          <w:szCs w:val="26"/>
          <w:lang w:val="vi-VN"/>
        </w:rPr>
        <w:t>)</w:t>
      </w:r>
      <w:r w:rsidR="0091258F">
        <w:rPr>
          <w:sz w:val="26"/>
          <w:szCs w:val="26"/>
        </w:rPr>
        <w:t xml:space="preserve"> </w:t>
      </w:r>
      <w:r w:rsidR="004A54C1" w:rsidRPr="0043138F">
        <w:rPr>
          <w:sz w:val="26"/>
          <w:szCs w:val="26"/>
        </w:rPr>
        <w:t xml:space="preserve">và </w:t>
      </w:r>
      <w:r w:rsidR="004A54C1" w:rsidRPr="0043138F">
        <w:rPr>
          <w:iCs/>
          <w:spacing w:val="-3"/>
          <w:sz w:val="26"/>
          <w:szCs w:val="26"/>
        </w:rPr>
        <w:t>Quyết định số 2499/QĐ-BGDĐT ngày 26 tháng 8 năm 2019 của Bộ trưởng Bộ G</w:t>
      </w:r>
      <w:r w:rsidR="00E77FDF" w:rsidRPr="0043138F">
        <w:rPr>
          <w:iCs/>
          <w:spacing w:val="-3"/>
          <w:sz w:val="26"/>
          <w:szCs w:val="26"/>
        </w:rPr>
        <w:t>DĐT</w:t>
      </w:r>
      <w:r w:rsidR="00F75788" w:rsidRPr="0043138F">
        <w:rPr>
          <w:iCs/>
          <w:spacing w:val="-3"/>
          <w:sz w:val="26"/>
          <w:szCs w:val="26"/>
        </w:rPr>
        <w:t xml:space="preserve"> về việc công bố hết hiệu lực các Điều: 6, 8, 9, 10, 11, 12, 13 và 14 của Thông tư số 17/2012/TT-BGDĐT ban hành quy định về dạy thêm, học thêm</w:t>
      </w:r>
      <w:r w:rsidR="0091258F">
        <w:rPr>
          <w:iCs/>
          <w:spacing w:val="-3"/>
          <w:sz w:val="26"/>
          <w:szCs w:val="26"/>
        </w:rPr>
        <w:t xml:space="preserve"> </w:t>
      </w:r>
      <w:r w:rsidR="0091258F" w:rsidRPr="0043138F">
        <w:rPr>
          <w:iCs/>
          <w:spacing w:val="-3"/>
          <w:sz w:val="26"/>
          <w:szCs w:val="26"/>
          <w:lang w:val="vi-VN"/>
        </w:rPr>
        <w:t>(</w:t>
      </w:r>
      <w:r w:rsidR="0091258F" w:rsidRPr="0043138F">
        <w:rPr>
          <w:sz w:val="26"/>
          <w:szCs w:val="26"/>
          <w:lang w:val="vi-VN"/>
        </w:rPr>
        <w:t>sau đây gọi tắt là</w:t>
      </w:r>
      <w:r w:rsidR="0091258F" w:rsidRPr="0043138F">
        <w:rPr>
          <w:iCs/>
          <w:spacing w:val="-3"/>
          <w:sz w:val="26"/>
          <w:szCs w:val="26"/>
        </w:rPr>
        <w:t xml:space="preserve"> Quyết định số 2499/QĐ-BGDĐT</w:t>
      </w:r>
      <w:r w:rsidR="0091258F" w:rsidRPr="0043138F">
        <w:rPr>
          <w:iCs/>
          <w:spacing w:val="-3"/>
          <w:sz w:val="26"/>
          <w:szCs w:val="26"/>
          <w:lang w:val="vi-VN"/>
        </w:rPr>
        <w:t>)</w:t>
      </w:r>
      <w:r w:rsidRPr="0043138F">
        <w:rPr>
          <w:sz w:val="26"/>
          <w:szCs w:val="26"/>
        </w:rPr>
        <w:t>.</w:t>
      </w:r>
    </w:p>
    <w:p w14:paraId="7767D8E6" w14:textId="77777777" w:rsidR="003D259C" w:rsidRPr="0043138F" w:rsidRDefault="003D259C" w:rsidP="00C63CDF">
      <w:pPr>
        <w:spacing w:before="100" w:after="80" w:line="247" w:lineRule="auto"/>
        <w:ind w:firstLine="567"/>
        <w:jc w:val="both"/>
        <w:rPr>
          <w:b/>
          <w:sz w:val="26"/>
          <w:szCs w:val="26"/>
        </w:rPr>
      </w:pPr>
      <w:r w:rsidRPr="0043138F">
        <w:rPr>
          <w:b/>
          <w:sz w:val="26"/>
          <w:szCs w:val="26"/>
        </w:rPr>
        <w:t>Điều 2. Đối tượng áp dụng</w:t>
      </w:r>
    </w:p>
    <w:p w14:paraId="7767D8E7" w14:textId="77777777" w:rsidR="003D259C" w:rsidRPr="0043138F" w:rsidRDefault="003D259C" w:rsidP="00C63CDF">
      <w:pPr>
        <w:spacing w:before="100" w:after="80" w:line="247" w:lineRule="auto"/>
        <w:ind w:firstLine="567"/>
        <w:jc w:val="both"/>
        <w:rPr>
          <w:sz w:val="26"/>
          <w:szCs w:val="26"/>
        </w:rPr>
      </w:pPr>
      <w:r w:rsidRPr="0043138F">
        <w:rPr>
          <w:sz w:val="26"/>
          <w:szCs w:val="26"/>
        </w:rPr>
        <w:t xml:space="preserve">1. Văn bản này áp dụng đối với người dạy thêm, người học thêm và các </w:t>
      </w:r>
      <w:r w:rsidR="0041739D" w:rsidRPr="0043138F">
        <w:rPr>
          <w:sz w:val="26"/>
          <w:szCs w:val="26"/>
        </w:rPr>
        <w:t>đơn vị</w:t>
      </w:r>
      <w:r w:rsidR="009907AD" w:rsidRPr="0043138F">
        <w:rPr>
          <w:sz w:val="26"/>
          <w:szCs w:val="26"/>
        </w:rPr>
        <w:t xml:space="preserve"> </w:t>
      </w:r>
      <w:r w:rsidRPr="0043138F">
        <w:rPr>
          <w:sz w:val="26"/>
          <w:szCs w:val="26"/>
        </w:rPr>
        <w:t xml:space="preserve">tổ chức hoạt động dạy thêm, học thêm hoặc có liên quan đến hoạt động dạy thêm, học thêm trên địa bàn tỉnh </w:t>
      </w:r>
      <w:r w:rsidR="00B5407E" w:rsidRPr="0043138F">
        <w:rPr>
          <w:sz w:val="26"/>
          <w:szCs w:val="26"/>
        </w:rPr>
        <w:t>Quảng Nam</w:t>
      </w:r>
      <w:r w:rsidRPr="0043138F">
        <w:rPr>
          <w:sz w:val="26"/>
          <w:szCs w:val="26"/>
        </w:rPr>
        <w:t>.</w:t>
      </w:r>
    </w:p>
    <w:p w14:paraId="7767D8E8" w14:textId="6A729180" w:rsidR="003D259C" w:rsidRPr="0043138F" w:rsidRDefault="003D259C" w:rsidP="00C63CDF">
      <w:pPr>
        <w:spacing w:before="100" w:after="80" w:line="247" w:lineRule="auto"/>
        <w:ind w:firstLine="567"/>
        <w:jc w:val="both"/>
        <w:rPr>
          <w:sz w:val="26"/>
          <w:szCs w:val="26"/>
        </w:rPr>
      </w:pPr>
      <w:r w:rsidRPr="0043138F">
        <w:rPr>
          <w:sz w:val="26"/>
          <w:szCs w:val="26"/>
        </w:rPr>
        <w:t>2. Đối với học sinh đang học</w:t>
      </w:r>
      <w:r w:rsidR="0071266B">
        <w:rPr>
          <w:sz w:val="26"/>
          <w:szCs w:val="26"/>
        </w:rPr>
        <w:t xml:space="preserve"> tại các cơ sở giáo dục</w:t>
      </w:r>
      <w:r w:rsidRPr="0043138F">
        <w:rPr>
          <w:sz w:val="26"/>
          <w:szCs w:val="26"/>
        </w:rPr>
        <w:t>, việc phụ đạo học sinh có học lực yếu, kém và bồi dưỡng học sinh giỏi thuộc trách nhiệm của nhà trường, không thu tiền của học sinh, không được coi là dạy thêm, học thêm.</w:t>
      </w:r>
      <w:r w:rsidR="008C6025" w:rsidRPr="0043138F">
        <w:rPr>
          <w:sz w:val="26"/>
          <w:szCs w:val="26"/>
        </w:rPr>
        <w:t xml:space="preserve"> </w:t>
      </w:r>
    </w:p>
    <w:p w14:paraId="7767D8E9" w14:textId="77777777" w:rsidR="003D259C" w:rsidRPr="0043138F" w:rsidRDefault="003D259C" w:rsidP="00C63CDF">
      <w:pPr>
        <w:spacing w:before="100" w:after="80" w:line="247" w:lineRule="auto"/>
        <w:ind w:firstLine="567"/>
        <w:jc w:val="both"/>
        <w:rPr>
          <w:b/>
          <w:sz w:val="26"/>
          <w:szCs w:val="26"/>
        </w:rPr>
      </w:pPr>
      <w:r w:rsidRPr="0043138F">
        <w:rPr>
          <w:b/>
          <w:sz w:val="26"/>
          <w:szCs w:val="26"/>
        </w:rPr>
        <w:t xml:space="preserve">Điều </w:t>
      </w:r>
      <w:r w:rsidR="00B23ED9" w:rsidRPr="0043138F">
        <w:rPr>
          <w:b/>
          <w:sz w:val="26"/>
          <w:szCs w:val="26"/>
        </w:rPr>
        <w:t>3</w:t>
      </w:r>
      <w:r w:rsidRPr="0043138F">
        <w:rPr>
          <w:b/>
          <w:sz w:val="26"/>
          <w:szCs w:val="26"/>
        </w:rPr>
        <w:t xml:space="preserve">. </w:t>
      </w:r>
      <w:r w:rsidR="00B23ED9" w:rsidRPr="0043138F">
        <w:rPr>
          <w:b/>
          <w:sz w:val="26"/>
          <w:szCs w:val="26"/>
        </w:rPr>
        <w:t>Nguyên tắc dạy thêm</w:t>
      </w:r>
      <w:r w:rsidR="004013E1" w:rsidRPr="0043138F">
        <w:rPr>
          <w:b/>
          <w:sz w:val="26"/>
          <w:szCs w:val="26"/>
        </w:rPr>
        <w:t>,</w:t>
      </w:r>
      <w:r w:rsidR="00B23ED9" w:rsidRPr="0043138F">
        <w:rPr>
          <w:b/>
          <w:sz w:val="26"/>
          <w:szCs w:val="26"/>
        </w:rPr>
        <w:t xml:space="preserve"> học thêm</w:t>
      </w:r>
    </w:p>
    <w:p w14:paraId="7767D8EA" w14:textId="77777777" w:rsidR="0024339C" w:rsidRPr="0043138F" w:rsidRDefault="00B23ED9" w:rsidP="00C63CDF">
      <w:pPr>
        <w:spacing w:before="100" w:after="80" w:line="247" w:lineRule="auto"/>
        <w:ind w:firstLine="567"/>
        <w:jc w:val="both"/>
        <w:rPr>
          <w:spacing w:val="-2"/>
          <w:sz w:val="26"/>
          <w:szCs w:val="26"/>
        </w:rPr>
      </w:pPr>
      <w:r w:rsidRPr="0043138F">
        <w:rPr>
          <w:spacing w:val="-2"/>
          <w:sz w:val="26"/>
          <w:szCs w:val="26"/>
        </w:rPr>
        <w:t xml:space="preserve">1. Không </w:t>
      </w:r>
      <w:r w:rsidR="00710CA4" w:rsidRPr="0043138F">
        <w:rPr>
          <w:spacing w:val="-2"/>
          <w:sz w:val="26"/>
          <w:szCs w:val="26"/>
        </w:rPr>
        <w:t>cắt giảm nội dung chương trình chính khóa</w:t>
      </w:r>
      <w:r w:rsidR="0024339C" w:rsidRPr="0043138F">
        <w:rPr>
          <w:spacing w:val="-2"/>
          <w:sz w:val="26"/>
          <w:szCs w:val="26"/>
        </w:rPr>
        <w:t xml:space="preserve"> để đưa vào giờ dạy thêm; không </w:t>
      </w:r>
      <w:r w:rsidR="00C3383A" w:rsidRPr="0043138F">
        <w:rPr>
          <w:spacing w:val="-2"/>
          <w:sz w:val="26"/>
          <w:szCs w:val="26"/>
        </w:rPr>
        <w:t xml:space="preserve">dạy thêm </w:t>
      </w:r>
      <w:r w:rsidR="0024339C" w:rsidRPr="0043138F">
        <w:rPr>
          <w:spacing w:val="-2"/>
          <w:sz w:val="26"/>
          <w:szCs w:val="26"/>
        </w:rPr>
        <w:t>trước những nội dung trong chương trình giáo dục phổ thông chính khóa.</w:t>
      </w:r>
    </w:p>
    <w:p w14:paraId="7767D8EB" w14:textId="77777777" w:rsidR="00710CA4" w:rsidRPr="0043138F" w:rsidRDefault="00710CA4" w:rsidP="00C63CDF">
      <w:pPr>
        <w:spacing w:before="100" w:after="80" w:line="247" w:lineRule="auto"/>
        <w:ind w:firstLine="567"/>
        <w:jc w:val="both"/>
        <w:rPr>
          <w:sz w:val="26"/>
          <w:szCs w:val="26"/>
        </w:rPr>
      </w:pPr>
      <w:r w:rsidRPr="0043138F">
        <w:rPr>
          <w:sz w:val="26"/>
          <w:szCs w:val="26"/>
        </w:rPr>
        <w:t>2. Không dạy thêm đối với học sinh mầm non, tiểu học và học sinh ở các cấp học khác đã được nhà trường tổ chức dạy học 02 buổi/ngày tại trường.</w:t>
      </w:r>
    </w:p>
    <w:p w14:paraId="7767D8EC" w14:textId="69B19386" w:rsidR="009B1DD6" w:rsidRPr="0043138F" w:rsidRDefault="009B1DD6" w:rsidP="00C63CDF">
      <w:pPr>
        <w:spacing w:before="100" w:after="80" w:line="247" w:lineRule="auto"/>
        <w:ind w:firstLine="567"/>
        <w:jc w:val="both"/>
        <w:rPr>
          <w:spacing w:val="-4"/>
          <w:sz w:val="26"/>
          <w:szCs w:val="26"/>
        </w:rPr>
      </w:pPr>
      <w:r w:rsidRPr="0043138F">
        <w:rPr>
          <w:spacing w:val="-4"/>
          <w:sz w:val="26"/>
          <w:szCs w:val="26"/>
        </w:rPr>
        <w:t xml:space="preserve">3. </w:t>
      </w:r>
      <w:r w:rsidR="002E389D" w:rsidRPr="0043138F">
        <w:rPr>
          <w:spacing w:val="-4"/>
          <w:sz w:val="26"/>
          <w:szCs w:val="26"/>
        </w:rPr>
        <w:t>Ngoài ra, việc dạy thêm, học thêm phải tuân thủ các nguyên tắc dạy thêm, học thêm theo quy định tại Khoản 1</w:t>
      </w:r>
      <w:r w:rsidR="00E85B1C">
        <w:rPr>
          <w:spacing w:val="-4"/>
          <w:sz w:val="26"/>
          <w:szCs w:val="26"/>
        </w:rPr>
        <w:t>, 3 và 4</w:t>
      </w:r>
      <w:r w:rsidR="002E389D" w:rsidRPr="0043138F">
        <w:rPr>
          <w:spacing w:val="-4"/>
          <w:sz w:val="26"/>
          <w:szCs w:val="26"/>
        </w:rPr>
        <w:t xml:space="preserve"> Điều </w:t>
      </w:r>
      <w:r w:rsidR="00E85B1C">
        <w:rPr>
          <w:spacing w:val="-4"/>
          <w:sz w:val="26"/>
          <w:szCs w:val="26"/>
        </w:rPr>
        <w:t>3</w:t>
      </w:r>
      <w:r w:rsidR="00D15CB5" w:rsidRPr="0043138F">
        <w:rPr>
          <w:spacing w:val="-4"/>
          <w:sz w:val="26"/>
          <w:szCs w:val="26"/>
        </w:rPr>
        <w:t xml:space="preserve"> Thông tư số 17/2012/TT-BGDĐT.</w:t>
      </w:r>
    </w:p>
    <w:p w14:paraId="7767D8ED" w14:textId="77777777" w:rsidR="004C5311" w:rsidRPr="0043138F" w:rsidRDefault="004C5311" w:rsidP="00BC0788">
      <w:pPr>
        <w:spacing w:before="240" w:after="80" w:line="247" w:lineRule="auto"/>
        <w:ind w:firstLine="567"/>
        <w:jc w:val="center"/>
        <w:rPr>
          <w:b/>
          <w:sz w:val="26"/>
          <w:szCs w:val="26"/>
        </w:rPr>
      </w:pPr>
      <w:r w:rsidRPr="0043138F">
        <w:rPr>
          <w:b/>
          <w:sz w:val="26"/>
          <w:szCs w:val="26"/>
        </w:rPr>
        <w:t>Chương II</w:t>
      </w:r>
    </w:p>
    <w:p w14:paraId="7767D8EE" w14:textId="77777777" w:rsidR="00605716" w:rsidRPr="0043138F" w:rsidRDefault="004C5311" w:rsidP="00C63CDF">
      <w:pPr>
        <w:ind w:firstLine="567"/>
        <w:jc w:val="center"/>
        <w:rPr>
          <w:b/>
          <w:sz w:val="26"/>
          <w:szCs w:val="26"/>
        </w:rPr>
      </w:pPr>
      <w:r w:rsidRPr="0043138F">
        <w:rPr>
          <w:b/>
          <w:sz w:val="26"/>
          <w:szCs w:val="26"/>
        </w:rPr>
        <w:t xml:space="preserve">QUY ĐỊNH DẠY THÊM, HỌC THÊM </w:t>
      </w:r>
    </w:p>
    <w:p w14:paraId="7767D8EF" w14:textId="77777777" w:rsidR="004C5311" w:rsidRPr="0043138F" w:rsidRDefault="009D0073" w:rsidP="00BC0788">
      <w:pPr>
        <w:spacing w:after="80" w:line="247" w:lineRule="auto"/>
        <w:ind w:firstLine="567"/>
        <w:jc w:val="center"/>
        <w:rPr>
          <w:b/>
          <w:sz w:val="26"/>
          <w:szCs w:val="26"/>
        </w:rPr>
      </w:pPr>
      <w:r w:rsidRPr="0043138F">
        <w:rPr>
          <w:b/>
          <w:sz w:val="26"/>
          <w:szCs w:val="26"/>
        </w:rPr>
        <w:t xml:space="preserve">VÀ VIỆC THU, CHI TIỀN DẠY THÊM, HỌC THÊM </w:t>
      </w:r>
    </w:p>
    <w:p w14:paraId="7767D8F0" w14:textId="77777777" w:rsidR="004C5311" w:rsidRPr="009B7C20" w:rsidRDefault="004C5311" w:rsidP="00BC0788">
      <w:pPr>
        <w:spacing w:before="120" w:after="80" w:line="247" w:lineRule="auto"/>
        <w:ind w:firstLine="567"/>
        <w:jc w:val="both"/>
        <w:rPr>
          <w:b/>
          <w:sz w:val="26"/>
          <w:szCs w:val="26"/>
        </w:rPr>
      </w:pPr>
      <w:r w:rsidRPr="009B7C20">
        <w:rPr>
          <w:b/>
          <w:sz w:val="26"/>
          <w:szCs w:val="26"/>
        </w:rPr>
        <w:t>Điều 4. Hoạt động dạy thêm, học thêm trong nhà trường</w:t>
      </w:r>
    </w:p>
    <w:p w14:paraId="021BB738" w14:textId="77777777" w:rsidR="009B7C20" w:rsidRDefault="004C5311" w:rsidP="009B7C20">
      <w:pPr>
        <w:spacing w:before="120" w:after="80" w:line="252" w:lineRule="auto"/>
        <w:ind w:firstLine="567"/>
        <w:jc w:val="both"/>
        <w:rPr>
          <w:sz w:val="26"/>
          <w:szCs w:val="26"/>
        </w:rPr>
      </w:pPr>
      <w:r w:rsidRPr="009B7C20">
        <w:rPr>
          <w:sz w:val="26"/>
          <w:szCs w:val="26"/>
        </w:rPr>
        <w:t xml:space="preserve">1. Dạy thêm, học thêm trong nhà trường là dạy thêm, học thêm do các trường phổ </w:t>
      </w:r>
      <w:r w:rsidRPr="00651494">
        <w:rPr>
          <w:sz w:val="26"/>
          <w:szCs w:val="26"/>
        </w:rPr>
        <w:t>thông và trung tâm giáo dục thường xuyên (GDTX) thực hiện (sau đây gọi tắt là nhà trường)</w:t>
      </w:r>
      <w:r w:rsidRPr="009B7C20">
        <w:rPr>
          <w:sz w:val="26"/>
          <w:szCs w:val="26"/>
        </w:rPr>
        <w:t xml:space="preserve"> dạy học theo chương trình giáo dục phổ thông.</w:t>
      </w:r>
    </w:p>
    <w:p w14:paraId="7767D8F3" w14:textId="681C7E64" w:rsidR="00A67BDD" w:rsidRPr="0043138F" w:rsidRDefault="000C1360" w:rsidP="00D33C05">
      <w:pPr>
        <w:spacing w:before="120" w:after="120" w:line="252" w:lineRule="auto"/>
        <w:ind w:firstLine="567"/>
        <w:jc w:val="both"/>
        <w:rPr>
          <w:sz w:val="26"/>
          <w:szCs w:val="26"/>
        </w:rPr>
      </w:pPr>
      <w:r>
        <w:rPr>
          <w:sz w:val="26"/>
          <w:szCs w:val="26"/>
        </w:rPr>
        <w:t>2</w:t>
      </w:r>
      <w:r w:rsidR="00A67BDD" w:rsidRPr="0043138F">
        <w:rPr>
          <w:sz w:val="26"/>
          <w:szCs w:val="26"/>
        </w:rPr>
        <w:t xml:space="preserve">. </w:t>
      </w:r>
      <w:r w:rsidR="00A73CFD" w:rsidRPr="0043138F">
        <w:rPr>
          <w:sz w:val="26"/>
          <w:szCs w:val="26"/>
        </w:rPr>
        <w:t>Học sinh có nguyện vọng học thêm phải viết đơn xin học thêm gửi nhà trường; cha mẹ học sinh hoặc người giám hộ (sau đây gọi chung là cha mẹ học sinh) có con em xin học thêm trực tiếp ký, ghi cam kết với nhà trường về dạy thêm, học thêm</w:t>
      </w:r>
      <w:r w:rsidR="0039225A" w:rsidRPr="0043138F">
        <w:rPr>
          <w:sz w:val="26"/>
          <w:szCs w:val="26"/>
        </w:rPr>
        <w:t xml:space="preserve"> vào đơ</w:t>
      </w:r>
      <w:r w:rsidR="0077734B" w:rsidRPr="0043138F">
        <w:rPr>
          <w:sz w:val="26"/>
          <w:szCs w:val="26"/>
        </w:rPr>
        <w:t>n</w:t>
      </w:r>
      <w:r w:rsidR="0039225A" w:rsidRPr="0043138F">
        <w:rPr>
          <w:sz w:val="26"/>
          <w:szCs w:val="26"/>
        </w:rPr>
        <w:t xml:space="preserve"> xin học thêm và chịu trách nhiệm thực hiện cam kết.</w:t>
      </w:r>
    </w:p>
    <w:p w14:paraId="7767D8F4" w14:textId="5770E54B" w:rsidR="004C5311" w:rsidRPr="0043138F" w:rsidRDefault="000C1360" w:rsidP="00D33C05">
      <w:pPr>
        <w:spacing w:before="120" w:line="247" w:lineRule="auto"/>
        <w:ind w:firstLine="567"/>
        <w:jc w:val="both"/>
        <w:rPr>
          <w:sz w:val="26"/>
          <w:szCs w:val="26"/>
        </w:rPr>
      </w:pPr>
      <w:r>
        <w:rPr>
          <w:sz w:val="26"/>
          <w:szCs w:val="26"/>
          <w:lang w:val="vi-VN"/>
        </w:rPr>
        <w:t>3</w:t>
      </w:r>
      <w:r w:rsidR="004C5311" w:rsidRPr="0043138F">
        <w:rPr>
          <w:sz w:val="26"/>
          <w:szCs w:val="26"/>
        </w:rPr>
        <w:t>. Nhà trường chọn giáo viên có năng lực chuyên môn</w:t>
      </w:r>
      <w:r w:rsidR="00BE1475" w:rsidRPr="0043138F">
        <w:rPr>
          <w:sz w:val="26"/>
          <w:szCs w:val="26"/>
        </w:rPr>
        <w:t xml:space="preserve"> v</w:t>
      </w:r>
      <w:r w:rsidR="00BE1475" w:rsidRPr="0043138F">
        <w:rPr>
          <w:sz w:val="26"/>
          <w:szCs w:val="26"/>
          <w:lang w:val="vi-VN"/>
        </w:rPr>
        <w:t>ững vàng</w:t>
      </w:r>
      <w:r w:rsidR="004C5311" w:rsidRPr="0043138F">
        <w:rPr>
          <w:sz w:val="26"/>
          <w:szCs w:val="26"/>
        </w:rPr>
        <w:t xml:space="preserve">, phẩm chất đạo đức tốt tham gia giảng dạy các lớp dạy thêm. Các đơn vị phải ưu tiên chọn giáo viên ở đơn vị mình và có thể hợp đồng thêm giáo viên ở các cơ sở giáo dục khác hoặc giáo viên đã nghỉ hưu có năng lực chuyên môn, phẩm chất đạo đức tốt tham gia giảng dạy các lớp dạy thêm. Giáo viên đang giảng dạy ở các trường học, trước khi hợp đồng dạy thêm ở trường khác, phải được sự đồng ý bằng văn bản của hiệu trưởng nhà trường nơi mình </w:t>
      </w:r>
      <w:r w:rsidR="00FB6CDA">
        <w:rPr>
          <w:sz w:val="26"/>
          <w:szCs w:val="26"/>
        </w:rPr>
        <w:t xml:space="preserve">đang </w:t>
      </w:r>
      <w:r w:rsidR="004C5311" w:rsidRPr="0043138F">
        <w:rPr>
          <w:sz w:val="26"/>
          <w:szCs w:val="26"/>
        </w:rPr>
        <w:t>công tác; hiệu trưởng nhà trường phải chịu trách nhiệm theo dõi, kiểm tra, quản lý việc dạy thêm của số giáo viên mà mình đã đồng ý cho hợp đồng dạy thêm này.</w:t>
      </w:r>
    </w:p>
    <w:p w14:paraId="7767D8F5" w14:textId="1C490E00" w:rsidR="004C5311" w:rsidRPr="00B42CFD" w:rsidRDefault="000C1360" w:rsidP="009835BF">
      <w:pPr>
        <w:spacing w:before="120" w:after="120" w:line="252" w:lineRule="auto"/>
        <w:ind w:firstLine="567"/>
        <w:jc w:val="both"/>
        <w:rPr>
          <w:spacing w:val="-4"/>
          <w:sz w:val="26"/>
          <w:szCs w:val="26"/>
        </w:rPr>
      </w:pPr>
      <w:r>
        <w:rPr>
          <w:spacing w:val="-4"/>
          <w:sz w:val="26"/>
          <w:szCs w:val="26"/>
          <w:lang w:val="vi-VN"/>
        </w:rPr>
        <w:t>4</w:t>
      </w:r>
      <w:r w:rsidR="004C5311" w:rsidRPr="00B42CFD">
        <w:rPr>
          <w:spacing w:val="-4"/>
          <w:sz w:val="26"/>
          <w:szCs w:val="26"/>
        </w:rPr>
        <w:t>. Trên cơ sở xem xét học lực của môn học mà học sinh đăng ký học thêm, các trường phân chia học sinh đăng ký học thêm của mỗi khối lớp theo 2 cấp độ như sau: lớp gồm các học sinh từ loại Khá trở lên và lớp gồm các học sinh từ loại Trung bình trở xuống để có nội dung và phương pháp giảng dạy cho phù hợp.</w:t>
      </w:r>
    </w:p>
    <w:p w14:paraId="7767D8F6" w14:textId="5F562D4E" w:rsidR="009835BF" w:rsidRPr="00DB58BC" w:rsidRDefault="000C1360" w:rsidP="009835BF">
      <w:pPr>
        <w:pStyle w:val="Heading3"/>
        <w:shd w:val="clear" w:color="auto" w:fill="FFFFFF"/>
        <w:spacing w:before="120" w:after="120" w:line="252" w:lineRule="auto"/>
        <w:ind w:firstLine="567"/>
        <w:jc w:val="both"/>
        <w:rPr>
          <w:rFonts w:ascii="Times New Roman" w:hAnsi="Times New Roman" w:cs="Times New Roman"/>
        </w:rPr>
      </w:pPr>
      <w:r>
        <w:rPr>
          <w:rStyle w:val="Strong"/>
          <w:rFonts w:ascii="Times New Roman" w:hAnsi="Times New Roman" w:cs="Times New Roman"/>
          <w:bCs/>
          <w:bdr w:val="none" w:sz="0" w:space="0" w:color="auto" w:frame="1"/>
        </w:rPr>
        <w:t>5</w:t>
      </w:r>
      <w:r w:rsidR="009200C6" w:rsidRPr="00DB58BC">
        <w:rPr>
          <w:rStyle w:val="Strong"/>
          <w:rFonts w:ascii="Times New Roman" w:hAnsi="Times New Roman" w:cs="Times New Roman"/>
          <w:bCs/>
          <w:bdr w:val="none" w:sz="0" w:space="0" w:color="auto" w:frame="1"/>
        </w:rPr>
        <w:t>.</w:t>
      </w:r>
      <w:r w:rsidR="009835BF" w:rsidRPr="00DB58BC">
        <w:rPr>
          <w:rStyle w:val="Strong"/>
          <w:rFonts w:ascii="Times New Roman" w:hAnsi="Times New Roman" w:cs="Times New Roman"/>
          <w:bCs/>
          <w:bdr w:val="none" w:sz="0" w:space="0" w:color="auto" w:frame="1"/>
        </w:rPr>
        <w:t xml:space="preserve"> Yêu cầu đối với người dạy thêm</w:t>
      </w:r>
    </w:p>
    <w:p w14:paraId="7767D8F7" w14:textId="77777777" w:rsidR="009835BF" w:rsidRPr="00DB58BC" w:rsidRDefault="009835BF" w:rsidP="009835BF">
      <w:pPr>
        <w:pStyle w:val="NormalWeb"/>
        <w:shd w:val="clear" w:color="auto" w:fill="FFFFFF"/>
        <w:spacing w:before="120" w:beforeAutospacing="0" w:after="120" w:afterAutospacing="0" w:line="252" w:lineRule="auto"/>
        <w:ind w:firstLine="567"/>
        <w:jc w:val="both"/>
        <w:rPr>
          <w:sz w:val="26"/>
          <w:szCs w:val="26"/>
        </w:rPr>
      </w:pPr>
      <w:r w:rsidRPr="00DB58BC">
        <w:rPr>
          <w:sz w:val="26"/>
          <w:szCs w:val="26"/>
        </w:rPr>
        <w:t>Đạt trình độ chuẩn được đào tạo đối với từng cấp học theo quy định của </w:t>
      </w:r>
      <w:r w:rsidRPr="00DB58BC">
        <w:rPr>
          <w:sz w:val="26"/>
          <w:szCs w:val="26"/>
          <w:bdr w:val="none" w:sz="0" w:space="0" w:color="auto" w:frame="1"/>
        </w:rPr>
        <w:t>Luật Giáo dục</w:t>
      </w:r>
      <w:r w:rsidR="009200C6" w:rsidRPr="00DB58BC">
        <w:rPr>
          <w:sz w:val="26"/>
          <w:szCs w:val="26"/>
          <w:bdr w:val="none" w:sz="0" w:space="0" w:color="auto" w:frame="1"/>
        </w:rPr>
        <w:t>; đ</w:t>
      </w:r>
      <w:r w:rsidRPr="00DB58BC">
        <w:rPr>
          <w:sz w:val="26"/>
          <w:szCs w:val="26"/>
        </w:rPr>
        <w:t>ảm bảo sức khoẻ để tham gia dạy thêm.</w:t>
      </w:r>
    </w:p>
    <w:p w14:paraId="7767D8F8" w14:textId="42C9925D" w:rsidR="0021115F" w:rsidRPr="00DB58BC" w:rsidRDefault="0021115F" w:rsidP="009835BF">
      <w:pPr>
        <w:pStyle w:val="NormalWeb"/>
        <w:shd w:val="clear" w:color="auto" w:fill="FFFFFF"/>
        <w:spacing w:before="120" w:beforeAutospacing="0" w:after="120" w:afterAutospacing="0" w:line="252" w:lineRule="auto"/>
        <w:ind w:firstLine="567"/>
        <w:jc w:val="both"/>
        <w:rPr>
          <w:sz w:val="26"/>
          <w:szCs w:val="26"/>
        </w:rPr>
      </w:pPr>
      <w:r w:rsidRPr="00DB58BC">
        <w:rPr>
          <w:sz w:val="26"/>
          <w:szCs w:val="26"/>
        </w:rPr>
        <w:t>Được đánh giá xếp loại từ mức hoàn thành tốt nhiệm vụ trở lên trong năm học trước liền kề</w:t>
      </w:r>
      <w:r w:rsidR="00A0535D" w:rsidRPr="00DB58BC">
        <w:rPr>
          <w:sz w:val="26"/>
          <w:szCs w:val="26"/>
        </w:rPr>
        <w:t xml:space="preserve"> và đảm bảo một trong các điều kiện sau:</w:t>
      </w:r>
    </w:p>
    <w:p w14:paraId="73C9B9A5" w14:textId="7057FA14" w:rsidR="00FA5067" w:rsidRPr="00DB58BC" w:rsidRDefault="000D5BDE" w:rsidP="00FA5067">
      <w:pPr>
        <w:pStyle w:val="NormalWeb"/>
        <w:shd w:val="clear" w:color="auto" w:fill="FFFFFF"/>
        <w:spacing w:before="120" w:beforeAutospacing="0" w:after="120" w:afterAutospacing="0" w:line="252" w:lineRule="auto"/>
        <w:ind w:firstLine="567"/>
        <w:jc w:val="both"/>
        <w:rPr>
          <w:sz w:val="26"/>
          <w:szCs w:val="26"/>
        </w:rPr>
      </w:pPr>
      <w:r w:rsidRPr="00DB58BC">
        <w:rPr>
          <w:sz w:val="26"/>
          <w:szCs w:val="26"/>
        </w:rPr>
        <w:t xml:space="preserve">- </w:t>
      </w:r>
      <w:r w:rsidR="00A0535D" w:rsidRPr="00DB58BC">
        <w:rPr>
          <w:sz w:val="26"/>
          <w:szCs w:val="26"/>
        </w:rPr>
        <w:t>Đối với giáo viên THPT:</w:t>
      </w:r>
      <w:r w:rsidRPr="00DB58BC">
        <w:rPr>
          <w:sz w:val="26"/>
          <w:szCs w:val="26"/>
        </w:rPr>
        <w:t xml:space="preserve"> </w:t>
      </w:r>
      <w:r w:rsidR="00A0535D" w:rsidRPr="00DB58BC">
        <w:rPr>
          <w:sz w:val="26"/>
          <w:szCs w:val="26"/>
        </w:rPr>
        <w:t>Giáo viên dạy giỏi cấp tỉnh</w:t>
      </w:r>
      <w:r w:rsidR="00273146" w:rsidRPr="00DB58BC">
        <w:rPr>
          <w:sz w:val="26"/>
          <w:szCs w:val="26"/>
        </w:rPr>
        <w:t>;</w:t>
      </w:r>
      <w:r w:rsidR="00A0535D" w:rsidRPr="00DB58BC">
        <w:rPr>
          <w:sz w:val="26"/>
          <w:szCs w:val="26"/>
        </w:rPr>
        <w:t xml:space="preserve"> Giáo viên cốt cán của Sở GDĐT</w:t>
      </w:r>
      <w:r w:rsidR="00273146" w:rsidRPr="00DB58BC">
        <w:rPr>
          <w:sz w:val="26"/>
          <w:szCs w:val="26"/>
        </w:rPr>
        <w:t>;</w:t>
      </w:r>
      <w:r w:rsidR="00A0535D" w:rsidRPr="00DB58BC">
        <w:rPr>
          <w:sz w:val="26"/>
          <w:szCs w:val="26"/>
        </w:rPr>
        <w:t xml:space="preserve"> Giáo viên được Sở mời làm công tác đề thi</w:t>
      </w:r>
      <w:r w:rsidR="00363D1A" w:rsidRPr="00DB58BC">
        <w:rPr>
          <w:sz w:val="26"/>
          <w:szCs w:val="26"/>
        </w:rPr>
        <w:t xml:space="preserve"> HSG</w:t>
      </w:r>
      <w:r w:rsidR="00A0535D" w:rsidRPr="00DB58BC">
        <w:rPr>
          <w:sz w:val="26"/>
          <w:szCs w:val="26"/>
        </w:rPr>
        <w:t>, đề kiểm tra HK</w:t>
      </w:r>
      <w:r w:rsidR="00273146" w:rsidRPr="00DB58BC">
        <w:rPr>
          <w:sz w:val="26"/>
          <w:szCs w:val="26"/>
        </w:rPr>
        <w:t>;</w:t>
      </w:r>
      <w:r w:rsidR="00A0535D" w:rsidRPr="00DB58BC">
        <w:rPr>
          <w:sz w:val="26"/>
          <w:szCs w:val="26"/>
        </w:rPr>
        <w:t xml:space="preserve"> Giáo viên trong hội đồng lựa chọn SGK</w:t>
      </w:r>
      <w:r w:rsidR="00273146" w:rsidRPr="00DB58BC">
        <w:rPr>
          <w:sz w:val="26"/>
          <w:szCs w:val="26"/>
        </w:rPr>
        <w:t>;</w:t>
      </w:r>
      <w:r w:rsidR="00A0535D" w:rsidRPr="00DB58BC">
        <w:rPr>
          <w:sz w:val="26"/>
          <w:szCs w:val="26"/>
        </w:rPr>
        <w:t xml:space="preserve"> </w:t>
      </w:r>
      <w:r w:rsidR="00C25442" w:rsidRPr="00DB58BC">
        <w:rPr>
          <w:sz w:val="26"/>
          <w:szCs w:val="26"/>
        </w:rPr>
        <w:t>G</w:t>
      </w:r>
      <w:r w:rsidR="00A0535D" w:rsidRPr="00DB58BC">
        <w:rPr>
          <w:sz w:val="26"/>
          <w:szCs w:val="26"/>
        </w:rPr>
        <w:t>iám khảo Hội thi GV giỏi cấp tỉnh</w:t>
      </w:r>
      <w:r w:rsidR="00273146" w:rsidRPr="00DB58BC">
        <w:rPr>
          <w:sz w:val="26"/>
          <w:szCs w:val="26"/>
        </w:rPr>
        <w:t>;</w:t>
      </w:r>
      <w:r w:rsidR="00A0535D" w:rsidRPr="00DB58BC">
        <w:rPr>
          <w:sz w:val="26"/>
          <w:szCs w:val="26"/>
        </w:rPr>
        <w:t xml:space="preserve"> </w:t>
      </w:r>
      <w:r w:rsidR="00C25442" w:rsidRPr="00DB58BC">
        <w:rPr>
          <w:sz w:val="26"/>
          <w:szCs w:val="26"/>
        </w:rPr>
        <w:t>G</w:t>
      </w:r>
      <w:r w:rsidR="00A0535D" w:rsidRPr="00DB58BC">
        <w:rPr>
          <w:sz w:val="26"/>
          <w:szCs w:val="26"/>
        </w:rPr>
        <w:t>iám khảo hội thi TTVH (Học văn-Văn học)</w:t>
      </w:r>
      <w:r w:rsidR="00FA5067" w:rsidRPr="00DB58BC">
        <w:rPr>
          <w:sz w:val="26"/>
          <w:szCs w:val="26"/>
        </w:rPr>
        <w:t xml:space="preserve"> cấp tỉnh</w:t>
      </w:r>
      <w:r w:rsidR="00273146" w:rsidRPr="00DB58BC">
        <w:rPr>
          <w:sz w:val="26"/>
          <w:szCs w:val="26"/>
        </w:rPr>
        <w:t>;</w:t>
      </w:r>
      <w:r w:rsidR="00A0535D" w:rsidRPr="00DB58BC">
        <w:rPr>
          <w:sz w:val="26"/>
          <w:szCs w:val="26"/>
        </w:rPr>
        <w:t xml:space="preserve"> Giám khảo Hội thi tài năng Tiếng Anh</w:t>
      </w:r>
      <w:r w:rsidR="00FA5067" w:rsidRPr="00DB58BC">
        <w:rPr>
          <w:sz w:val="26"/>
          <w:szCs w:val="26"/>
        </w:rPr>
        <w:t xml:space="preserve"> cấp tỉnh</w:t>
      </w:r>
      <w:r w:rsidR="00273146" w:rsidRPr="00DB58BC">
        <w:rPr>
          <w:sz w:val="26"/>
          <w:szCs w:val="26"/>
        </w:rPr>
        <w:t>;</w:t>
      </w:r>
      <w:r w:rsidR="00A0535D" w:rsidRPr="00DB58BC">
        <w:rPr>
          <w:sz w:val="26"/>
          <w:szCs w:val="26"/>
        </w:rPr>
        <w:t xml:space="preserve"> Giáo viên đạt giải </w:t>
      </w:r>
      <w:r w:rsidR="00363D1A" w:rsidRPr="00DB58BC">
        <w:rPr>
          <w:sz w:val="26"/>
          <w:szCs w:val="26"/>
        </w:rPr>
        <w:t>C</w:t>
      </w:r>
      <w:r w:rsidR="00A0535D" w:rsidRPr="00DB58BC">
        <w:rPr>
          <w:sz w:val="26"/>
          <w:szCs w:val="26"/>
        </w:rPr>
        <w:t xml:space="preserve">uộc thi Thiết kế bài giảng </w:t>
      </w:r>
      <w:r w:rsidR="00273146" w:rsidRPr="00DB58BC">
        <w:rPr>
          <w:sz w:val="26"/>
          <w:szCs w:val="26"/>
        </w:rPr>
        <w:t>E</w:t>
      </w:r>
      <w:r w:rsidR="00A0535D" w:rsidRPr="00DB58BC">
        <w:rPr>
          <w:sz w:val="26"/>
          <w:szCs w:val="26"/>
        </w:rPr>
        <w:t>-</w:t>
      </w:r>
      <w:r w:rsidR="00273146" w:rsidRPr="00DB58BC">
        <w:rPr>
          <w:sz w:val="26"/>
          <w:szCs w:val="26"/>
        </w:rPr>
        <w:t>L</w:t>
      </w:r>
      <w:r w:rsidR="00A0535D" w:rsidRPr="00DB58BC">
        <w:rPr>
          <w:sz w:val="26"/>
          <w:szCs w:val="26"/>
        </w:rPr>
        <w:t>earning</w:t>
      </w:r>
      <w:r w:rsidR="00FA5067" w:rsidRPr="00DB58BC">
        <w:rPr>
          <w:sz w:val="26"/>
          <w:szCs w:val="26"/>
        </w:rPr>
        <w:t xml:space="preserve"> cấp tỉnh</w:t>
      </w:r>
      <w:r w:rsidR="00273146" w:rsidRPr="00DB58BC">
        <w:rPr>
          <w:sz w:val="26"/>
          <w:szCs w:val="26"/>
        </w:rPr>
        <w:t>;</w:t>
      </w:r>
      <w:r w:rsidR="00A0535D" w:rsidRPr="00DB58BC">
        <w:rPr>
          <w:sz w:val="26"/>
          <w:szCs w:val="26"/>
        </w:rPr>
        <w:t xml:space="preserve"> </w:t>
      </w:r>
      <w:r w:rsidR="00C25442" w:rsidRPr="00DB58BC">
        <w:rPr>
          <w:sz w:val="26"/>
          <w:szCs w:val="26"/>
        </w:rPr>
        <w:t>G</w:t>
      </w:r>
      <w:r w:rsidR="00A0535D" w:rsidRPr="00DB58BC">
        <w:rPr>
          <w:sz w:val="26"/>
          <w:szCs w:val="26"/>
        </w:rPr>
        <w:t xml:space="preserve">iáo viên đạt Danh hiệu </w:t>
      </w:r>
      <w:r w:rsidR="00941F0E" w:rsidRPr="00DB58BC">
        <w:rPr>
          <w:sz w:val="26"/>
          <w:szCs w:val="26"/>
        </w:rPr>
        <w:t>C</w:t>
      </w:r>
      <w:r w:rsidR="00A0535D" w:rsidRPr="00DB58BC">
        <w:rPr>
          <w:sz w:val="26"/>
          <w:szCs w:val="26"/>
        </w:rPr>
        <w:t>hiến sĩ thi đua cơ sở</w:t>
      </w:r>
      <w:r w:rsidR="00273146" w:rsidRPr="00DB58BC">
        <w:rPr>
          <w:sz w:val="26"/>
          <w:szCs w:val="26"/>
        </w:rPr>
        <w:t>;</w:t>
      </w:r>
      <w:r w:rsidR="00FA5067" w:rsidRPr="00DB58BC">
        <w:rPr>
          <w:sz w:val="26"/>
          <w:szCs w:val="26"/>
        </w:rPr>
        <w:t xml:space="preserve"> </w:t>
      </w:r>
      <w:r w:rsidR="00C25442" w:rsidRPr="00DB58BC">
        <w:rPr>
          <w:sz w:val="26"/>
          <w:szCs w:val="26"/>
        </w:rPr>
        <w:t>G</w:t>
      </w:r>
      <w:r w:rsidR="00FA5067" w:rsidRPr="00DB58BC">
        <w:rPr>
          <w:sz w:val="26"/>
          <w:szCs w:val="26"/>
        </w:rPr>
        <w:t>iáo viên hướng dẫn học sinh tham gia cuộc thi KHKT cấp tỉnh</w:t>
      </w:r>
      <w:r w:rsidR="00273146" w:rsidRPr="00DB58BC">
        <w:rPr>
          <w:sz w:val="26"/>
          <w:szCs w:val="26"/>
        </w:rPr>
        <w:t>;</w:t>
      </w:r>
      <w:r w:rsidR="00FA5067" w:rsidRPr="00DB58BC">
        <w:rPr>
          <w:sz w:val="26"/>
          <w:szCs w:val="26"/>
        </w:rPr>
        <w:t xml:space="preserve"> </w:t>
      </w:r>
      <w:r w:rsidR="00D63478" w:rsidRPr="00DB58BC">
        <w:rPr>
          <w:sz w:val="26"/>
          <w:szCs w:val="26"/>
        </w:rPr>
        <w:t xml:space="preserve">Giáo viên trực tiếp bồi dưỡng học sinh giỏi </w:t>
      </w:r>
      <w:r w:rsidR="00DC1CBC" w:rsidRPr="00DB58BC">
        <w:rPr>
          <w:sz w:val="26"/>
          <w:szCs w:val="26"/>
        </w:rPr>
        <w:t xml:space="preserve">đạt giải </w:t>
      </w:r>
      <w:r w:rsidR="000E1FCC">
        <w:rPr>
          <w:sz w:val="26"/>
          <w:szCs w:val="26"/>
        </w:rPr>
        <w:t>cấp tỉnh</w:t>
      </w:r>
      <w:r w:rsidR="00273146" w:rsidRPr="00DB58BC">
        <w:rPr>
          <w:sz w:val="26"/>
          <w:szCs w:val="26"/>
        </w:rPr>
        <w:t>;</w:t>
      </w:r>
      <w:r w:rsidR="00D63478" w:rsidRPr="00DB58BC">
        <w:rPr>
          <w:sz w:val="26"/>
          <w:szCs w:val="26"/>
        </w:rPr>
        <w:t xml:space="preserve"> </w:t>
      </w:r>
      <w:r w:rsidR="00C25442" w:rsidRPr="00DB58BC">
        <w:rPr>
          <w:sz w:val="26"/>
          <w:szCs w:val="26"/>
        </w:rPr>
        <w:t>G</w:t>
      </w:r>
      <w:r w:rsidR="00FA5067" w:rsidRPr="00DB58BC">
        <w:rPr>
          <w:sz w:val="26"/>
          <w:szCs w:val="26"/>
        </w:rPr>
        <w:t>iáo viên có thành tích nổi bậ</w:t>
      </w:r>
      <w:r w:rsidR="00920712" w:rsidRPr="00DB58BC">
        <w:rPr>
          <w:sz w:val="26"/>
          <w:szCs w:val="26"/>
        </w:rPr>
        <w:t>t</w:t>
      </w:r>
      <w:r w:rsidR="00FB6CDA">
        <w:rPr>
          <w:sz w:val="26"/>
          <w:szCs w:val="26"/>
        </w:rPr>
        <w:t xml:space="preserve"> được nhận giấy khen của Giám đốc</w:t>
      </w:r>
      <w:r w:rsidR="00FA5067" w:rsidRPr="00DB58BC">
        <w:rPr>
          <w:sz w:val="26"/>
          <w:szCs w:val="26"/>
        </w:rPr>
        <w:t xml:space="preserve"> Sở hoặc tương đương trở lên</w:t>
      </w:r>
      <w:r w:rsidR="00C25442" w:rsidRPr="00DB58BC">
        <w:rPr>
          <w:sz w:val="26"/>
          <w:szCs w:val="26"/>
        </w:rPr>
        <w:t xml:space="preserve"> (thành tích được tính trong </w:t>
      </w:r>
      <w:r w:rsidR="00D63478" w:rsidRPr="00DB58BC">
        <w:rPr>
          <w:sz w:val="26"/>
          <w:szCs w:val="26"/>
        </w:rPr>
        <w:t>3</w:t>
      </w:r>
      <w:r w:rsidR="00C25442" w:rsidRPr="00DB58BC">
        <w:rPr>
          <w:sz w:val="26"/>
          <w:szCs w:val="26"/>
        </w:rPr>
        <w:t xml:space="preserve"> năm kể từ ngày có quyết định)</w:t>
      </w:r>
      <w:r w:rsidR="00273146" w:rsidRPr="00DB58BC">
        <w:rPr>
          <w:sz w:val="26"/>
          <w:szCs w:val="26"/>
        </w:rPr>
        <w:t>.</w:t>
      </w:r>
    </w:p>
    <w:p w14:paraId="20FFC737" w14:textId="1E878173" w:rsidR="00C25442" w:rsidRPr="00DB58BC" w:rsidRDefault="000D5BDE" w:rsidP="00C25442">
      <w:pPr>
        <w:pStyle w:val="NormalWeb"/>
        <w:shd w:val="clear" w:color="auto" w:fill="FFFFFF"/>
        <w:spacing w:before="120" w:beforeAutospacing="0" w:after="120" w:afterAutospacing="0" w:line="252" w:lineRule="auto"/>
        <w:ind w:firstLine="567"/>
        <w:jc w:val="both"/>
        <w:rPr>
          <w:sz w:val="26"/>
          <w:szCs w:val="26"/>
        </w:rPr>
      </w:pPr>
      <w:r w:rsidRPr="00DB58BC">
        <w:rPr>
          <w:sz w:val="26"/>
          <w:szCs w:val="26"/>
        </w:rPr>
        <w:t xml:space="preserve">- </w:t>
      </w:r>
      <w:r w:rsidR="00FA5067" w:rsidRPr="00DB58BC">
        <w:rPr>
          <w:sz w:val="26"/>
          <w:szCs w:val="26"/>
        </w:rPr>
        <w:t>Đối với giáo viên THCS:</w:t>
      </w:r>
      <w:r w:rsidRPr="00DB58BC">
        <w:rPr>
          <w:sz w:val="26"/>
          <w:szCs w:val="26"/>
        </w:rPr>
        <w:t xml:space="preserve"> </w:t>
      </w:r>
      <w:r w:rsidR="00FA5067" w:rsidRPr="00DB58BC">
        <w:rPr>
          <w:sz w:val="26"/>
          <w:szCs w:val="26"/>
        </w:rPr>
        <w:t>Giáo viên dạy giỏi cấp huyện</w:t>
      </w:r>
      <w:r w:rsidR="00273146" w:rsidRPr="00DB58BC">
        <w:rPr>
          <w:sz w:val="26"/>
          <w:szCs w:val="26"/>
        </w:rPr>
        <w:t>;</w:t>
      </w:r>
      <w:r w:rsidR="00FA5067" w:rsidRPr="00DB58BC">
        <w:rPr>
          <w:sz w:val="26"/>
          <w:szCs w:val="26"/>
        </w:rPr>
        <w:t xml:space="preserve"> Giáo viên cốt cán của Phòng GDĐT</w:t>
      </w:r>
      <w:r w:rsidR="00273146" w:rsidRPr="00DB58BC">
        <w:rPr>
          <w:sz w:val="26"/>
          <w:szCs w:val="26"/>
        </w:rPr>
        <w:t>;</w:t>
      </w:r>
      <w:r w:rsidR="00FA5067" w:rsidRPr="00DB58BC">
        <w:rPr>
          <w:sz w:val="26"/>
          <w:szCs w:val="26"/>
        </w:rPr>
        <w:t xml:space="preserve"> Giáo viên được Phòng mời làm công tác đề thi</w:t>
      </w:r>
      <w:r w:rsidR="00363D1A" w:rsidRPr="00DB58BC">
        <w:rPr>
          <w:sz w:val="26"/>
          <w:szCs w:val="26"/>
        </w:rPr>
        <w:t xml:space="preserve"> HSG</w:t>
      </w:r>
      <w:r w:rsidR="00FA5067" w:rsidRPr="00DB58BC">
        <w:rPr>
          <w:sz w:val="26"/>
          <w:szCs w:val="26"/>
        </w:rPr>
        <w:t>, đề kiểm tra HK</w:t>
      </w:r>
      <w:r w:rsidR="00273146" w:rsidRPr="00DB58BC">
        <w:rPr>
          <w:sz w:val="26"/>
          <w:szCs w:val="26"/>
        </w:rPr>
        <w:t>;</w:t>
      </w:r>
      <w:r w:rsidR="00FA5067" w:rsidRPr="00DB58BC">
        <w:rPr>
          <w:sz w:val="26"/>
          <w:szCs w:val="26"/>
        </w:rPr>
        <w:t xml:space="preserve"> Giáo viên trong hội đồng lựa chọn SGK</w:t>
      </w:r>
      <w:r w:rsidR="00273146" w:rsidRPr="00DB58BC">
        <w:rPr>
          <w:sz w:val="26"/>
          <w:szCs w:val="26"/>
        </w:rPr>
        <w:t>;</w:t>
      </w:r>
      <w:r w:rsidR="00FA5067" w:rsidRPr="00DB58BC">
        <w:rPr>
          <w:sz w:val="26"/>
          <w:szCs w:val="26"/>
        </w:rPr>
        <w:t xml:space="preserve"> </w:t>
      </w:r>
      <w:r w:rsidR="00273146" w:rsidRPr="00DB58BC">
        <w:rPr>
          <w:sz w:val="26"/>
          <w:szCs w:val="26"/>
        </w:rPr>
        <w:t>G</w:t>
      </w:r>
      <w:r w:rsidR="00FA5067" w:rsidRPr="00DB58BC">
        <w:rPr>
          <w:sz w:val="26"/>
          <w:szCs w:val="26"/>
        </w:rPr>
        <w:t>iám khảo Hội thi GV giỏi cấp huyện</w:t>
      </w:r>
      <w:r w:rsidR="00273146" w:rsidRPr="00DB58BC">
        <w:rPr>
          <w:sz w:val="26"/>
          <w:szCs w:val="26"/>
        </w:rPr>
        <w:t>;</w:t>
      </w:r>
      <w:r w:rsidR="00FA5067" w:rsidRPr="00DB58BC">
        <w:rPr>
          <w:sz w:val="26"/>
          <w:szCs w:val="26"/>
        </w:rPr>
        <w:t xml:space="preserve"> </w:t>
      </w:r>
      <w:r w:rsidR="00273146" w:rsidRPr="00DB58BC">
        <w:rPr>
          <w:sz w:val="26"/>
          <w:szCs w:val="26"/>
        </w:rPr>
        <w:t>G</w:t>
      </w:r>
      <w:r w:rsidR="00FA5067" w:rsidRPr="00DB58BC">
        <w:rPr>
          <w:sz w:val="26"/>
          <w:szCs w:val="26"/>
        </w:rPr>
        <w:t xml:space="preserve">iám khảo </w:t>
      </w:r>
      <w:r w:rsidR="00273146" w:rsidRPr="00DB58BC">
        <w:rPr>
          <w:sz w:val="26"/>
          <w:szCs w:val="26"/>
        </w:rPr>
        <w:t>H</w:t>
      </w:r>
      <w:r w:rsidR="00FA5067" w:rsidRPr="00DB58BC">
        <w:rPr>
          <w:sz w:val="26"/>
          <w:szCs w:val="26"/>
        </w:rPr>
        <w:t>ội thi TTVH (Học văn-Văn học) cấp huyện</w:t>
      </w:r>
      <w:r w:rsidR="00273146" w:rsidRPr="00DB58BC">
        <w:rPr>
          <w:sz w:val="26"/>
          <w:szCs w:val="26"/>
        </w:rPr>
        <w:t>;</w:t>
      </w:r>
      <w:r w:rsidR="00FA5067" w:rsidRPr="00DB58BC">
        <w:rPr>
          <w:sz w:val="26"/>
          <w:szCs w:val="26"/>
        </w:rPr>
        <w:t xml:space="preserve"> Giám khảo Hội thi tài năng Tiếng Anh cấp huyện</w:t>
      </w:r>
      <w:r w:rsidR="00941F0E" w:rsidRPr="00DB58BC">
        <w:rPr>
          <w:sz w:val="26"/>
          <w:szCs w:val="26"/>
        </w:rPr>
        <w:t>;</w:t>
      </w:r>
      <w:r w:rsidR="00FA5067" w:rsidRPr="00DB58BC">
        <w:rPr>
          <w:sz w:val="26"/>
          <w:szCs w:val="26"/>
        </w:rPr>
        <w:t xml:space="preserve"> Giáo viên đạt giải cuộc thi Thiết kế bài giảng</w:t>
      </w:r>
      <w:r w:rsidR="00941F0E" w:rsidRPr="00DB58BC">
        <w:rPr>
          <w:sz w:val="26"/>
          <w:szCs w:val="26"/>
        </w:rPr>
        <w:t xml:space="preserve"> E</w:t>
      </w:r>
      <w:r w:rsidR="00FA5067" w:rsidRPr="00DB58BC">
        <w:rPr>
          <w:sz w:val="26"/>
          <w:szCs w:val="26"/>
        </w:rPr>
        <w:t>-</w:t>
      </w:r>
      <w:r w:rsidR="00941F0E" w:rsidRPr="00DB58BC">
        <w:rPr>
          <w:sz w:val="26"/>
          <w:szCs w:val="26"/>
        </w:rPr>
        <w:t>L</w:t>
      </w:r>
      <w:r w:rsidR="00FA5067" w:rsidRPr="00DB58BC">
        <w:rPr>
          <w:sz w:val="26"/>
          <w:szCs w:val="26"/>
        </w:rPr>
        <w:t>earning cấp hu</w:t>
      </w:r>
      <w:r w:rsidRPr="00DB58BC">
        <w:rPr>
          <w:sz w:val="26"/>
          <w:szCs w:val="26"/>
        </w:rPr>
        <w:t>y</w:t>
      </w:r>
      <w:r w:rsidR="00FA5067" w:rsidRPr="00DB58BC">
        <w:rPr>
          <w:sz w:val="26"/>
          <w:szCs w:val="26"/>
        </w:rPr>
        <w:t>ện</w:t>
      </w:r>
      <w:r w:rsidR="00941F0E" w:rsidRPr="00DB58BC">
        <w:rPr>
          <w:sz w:val="26"/>
          <w:szCs w:val="26"/>
        </w:rPr>
        <w:t>;</w:t>
      </w:r>
      <w:r w:rsidR="00FA5067" w:rsidRPr="00DB58BC">
        <w:rPr>
          <w:sz w:val="26"/>
          <w:szCs w:val="26"/>
        </w:rPr>
        <w:t xml:space="preserve"> </w:t>
      </w:r>
      <w:r w:rsidR="00941F0E" w:rsidRPr="00DB58BC">
        <w:rPr>
          <w:sz w:val="26"/>
          <w:szCs w:val="26"/>
        </w:rPr>
        <w:t>G</w:t>
      </w:r>
      <w:r w:rsidR="00FA5067" w:rsidRPr="00DB58BC">
        <w:rPr>
          <w:sz w:val="26"/>
          <w:szCs w:val="26"/>
        </w:rPr>
        <w:t xml:space="preserve">iáo viên đạt Danh hiệu </w:t>
      </w:r>
      <w:r w:rsidR="00941F0E" w:rsidRPr="00DB58BC">
        <w:rPr>
          <w:sz w:val="26"/>
          <w:szCs w:val="26"/>
        </w:rPr>
        <w:t>C</w:t>
      </w:r>
      <w:r w:rsidR="00FA5067" w:rsidRPr="00DB58BC">
        <w:rPr>
          <w:sz w:val="26"/>
          <w:szCs w:val="26"/>
        </w:rPr>
        <w:t>hiến sĩ thi đua cơ sở</w:t>
      </w:r>
      <w:r w:rsidR="00941F0E" w:rsidRPr="00DB58BC">
        <w:rPr>
          <w:sz w:val="26"/>
          <w:szCs w:val="26"/>
        </w:rPr>
        <w:t>;</w:t>
      </w:r>
      <w:r w:rsidR="00FA5067" w:rsidRPr="00DB58BC">
        <w:rPr>
          <w:sz w:val="26"/>
          <w:szCs w:val="26"/>
        </w:rPr>
        <w:t xml:space="preserve"> </w:t>
      </w:r>
      <w:r w:rsidR="00941F0E" w:rsidRPr="00DB58BC">
        <w:rPr>
          <w:sz w:val="26"/>
          <w:szCs w:val="26"/>
        </w:rPr>
        <w:t>G</w:t>
      </w:r>
      <w:r w:rsidR="00FA5067" w:rsidRPr="00DB58BC">
        <w:rPr>
          <w:sz w:val="26"/>
          <w:szCs w:val="26"/>
        </w:rPr>
        <w:t>iáo viên hướng dẫn học sinh tham gia cuộc thi KHKT cấp huyện</w:t>
      </w:r>
      <w:r w:rsidR="00941F0E" w:rsidRPr="00DB58BC">
        <w:rPr>
          <w:sz w:val="26"/>
          <w:szCs w:val="26"/>
        </w:rPr>
        <w:t>;</w:t>
      </w:r>
      <w:r w:rsidR="00FA5067" w:rsidRPr="00DB58BC">
        <w:rPr>
          <w:sz w:val="26"/>
          <w:szCs w:val="26"/>
        </w:rPr>
        <w:t xml:space="preserve"> </w:t>
      </w:r>
      <w:r w:rsidR="00D63478" w:rsidRPr="00DB58BC">
        <w:rPr>
          <w:sz w:val="26"/>
          <w:szCs w:val="26"/>
        </w:rPr>
        <w:t>Giáo viên trực tiếp bồi dưỡng học sinh giỏi đạt giải</w:t>
      </w:r>
      <w:r w:rsidR="00363D1A" w:rsidRPr="00DB58BC">
        <w:rPr>
          <w:sz w:val="26"/>
          <w:szCs w:val="26"/>
        </w:rPr>
        <w:t xml:space="preserve"> </w:t>
      </w:r>
      <w:r w:rsidR="00D63478" w:rsidRPr="00DB58BC">
        <w:rPr>
          <w:sz w:val="26"/>
          <w:szCs w:val="26"/>
        </w:rPr>
        <w:t>cấp huyện</w:t>
      </w:r>
      <w:r w:rsidR="00941F0E" w:rsidRPr="00DB58BC">
        <w:rPr>
          <w:sz w:val="26"/>
          <w:szCs w:val="26"/>
        </w:rPr>
        <w:t>;</w:t>
      </w:r>
      <w:r w:rsidR="00D63478" w:rsidRPr="00DB58BC">
        <w:rPr>
          <w:sz w:val="26"/>
          <w:szCs w:val="26"/>
        </w:rPr>
        <w:t xml:space="preserve"> </w:t>
      </w:r>
      <w:r w:rsidR="00941F0E" w:rsidRPr="00DB58BC">
        <w:rPr>
          <w:sz w:val="26"/>
          <w:szCs w:val="26"/>
        </w:rPr>
        <w:t>G</w:t>
      </w:r>
      <w:r w:rsidR="00FA5067" w:rsidRPr="00DB58BC">
        <w:rPr>
          <w:sz w:val="26"/>
          <w:szCs w:val="26"/>
        </w:rPr>
        <w:t>iáo viên có thành tích nổi bậ</w:t>
      </w:r>
      <w:r w:rsidR="00920712" w:rsidRPr="00DB58BC">
        <w:rPr>
          <w:sz w:val="26"/>
          <w:szCs w:val="26"/>
        </w:rPr>
        <w:t>t</w:t>
      </w:r>
      <w:r w:rsidR="00FA5067" w:rsidRPr="00DB58BC">
        <w:rPr>
          <w:sz w:val="26"/>
          <w:szCs w:val="26"/>
        </w:rPr>
        <w:t xml:space="preserve"> được nhận giấy khen của </w:t>
      </w:r>
      <w:r w:rsidR="00C25442" w:rsidRPr="00DB58BC">
        <w:rPr>
          <w:sz w:val="26"/>
          <w:szCs w:val="26"/>
        </w:rPr>
        <w:t>Trưởng phòng</w:t>
      </w:r>
      <w:r w:rsidR="00FA5067" w:rsidRPr="00DB58BC">
        <w:rPr>
          <w:sz w:val="26"/>
          <w:szCs w:val="26"/>
        </w:rPr>
        <w:t xml:space="preserve"> </w:t>
      </w:r>
      <w:r w:rsidR="00C25442" w:rsidRPr="00DB58BC">
        <w:rPr>
          <w:sz w:val="26"/>
          <w:szCs w:val="26"/>
        </w:rPr>
        <w:t xml:space="preserve">GDĐT </w:t>
      </w:r>
      <w:r w:rsidR="00FA5067" w:rsidRPr="00DB58BC">
        <w:rPr>
          <w:sz w:val="26"/>
          <w:szCs w:val="26"/>
        </w:rPr>
        <w:t>hoặc tương đương trở lên</w:t>
      </w:r>
      <w:r w:rsidR="004E0C1C">
        <w:rPr>
          <w:sz w:val="26"/>
          <w:szCs w:val="26"/>
        </w:rPr>
        <w:t xml:space="preserve"> </w:t>
      </w:r>
      <w:r w:rsidR="00C25442" w:rsidRPr="00DB58BC">
        <w:rPr>
          <w:sz w:val="26"/>
          <w:szCs w:val="26"/>
        </w:rPr>
        <w:t xml:space="preserve">(thành tích được tính trong </w:t>
      </w:r>
      <w:r w:rsidR="00D63478" w:rsidRPr="00DB58BC">
        <w:rPr>
          <w:sz w:val="26"/>
          <w:szCs w:val="26"/>
        </w:rPr>
        <w:t>3</w:t>
      </w:r>
      <w:r w:rsidR="00C25442" w:rsidRPr="00DB58BC">
        <w:rPr>
          <w:sz w:val="26"/>
          <w:szCs w:val="26"/>
        </w:rPr>
        <w:t xml:space="preserve"> năm kể từ ngày có quyết định)</w:t>
      </w:r>
      <w:r w:rsidR="004E0C1C">
        <w:rPr>
          <w:sz w:val="26"/>
          <w:szCs w:val="26"/>
        </w:rPr>
        <w:t>.</w:t>
      </w:r>
    </w:p>
    <w:p w14:paraId="7767D8F9" w14:textId="77777777" w:rsidR="009835BF" w:rsidRPr="00DB58BC" w:rsidRDefault="009835BF" w:rsidP="009835BF">
      <w:pPr>
        <w:pStyle w:val="NormalWeb"/>
        <w:shd w:val="clear" w:color="auto" w:fill="FFFFFF"/>
        <w:spacing w:before="120" w:beforeAutospacing="0" w:after="120" w:afterAutospacing="0" w:line="252" w:lineRule="auto"/>
        <w:ind w:firstLine="567"/>
        <w:jc w:val="both"/>
        <w:rPr>
          <w:sz w:val="26"/>
          <w:szCs w:val="26"/>
        </w:rPr>
      </w:pPr>
      <w:r w:rsidRPr="00DB58BC">
        <w:rPr>
          <w:sz w:val="26"/>
          <w:szCs w:val="26"/>
        </w:rPr>
        <w:t>Có phẩm chất đạo đức tốt, thực hiện đầy đủ nghĩa vụ công dân và các quy định của pháp luật</w:t>
      </w:r>
      <w:r w:rsidR="0021115F" w:rsidRPr="00DB58BC">
        <w:rPr>
          <w:sz w:val="26"/>
          <w:szCs w:val="26"/>
        </w:rPr>
        <w:t>.</w:t>
      </w:r>
    </w:p>
    <w:p w14:paraId="7767D8FA" w14:textId="77777777" w:rsidR="00656111" w:rsidRPr="00DB58BC" w:rsidRDefault="00656111" w:rsidP="009835BF">
      <w:pPr>
        <w:shd w:val="clear" w:color="auto" w:fill="FFFFFF" w:themeFill="background1"/>
        <w:spacing w:before="120" w:after="120" w:line="252" w:lineRule="auto"/>
        <w:ind w:firstLine="567"/>
        <w:jc w:val="both"/>
        <w:rPr>
          <w:b/>
          <w:sz w:val="26"/>
          <w:szCs w:val="26"/>
        </w:rPr>
      </w:pPr>
      <w:r w:rsidRPr="00DB58BC">
        <w:rPr>
          <w:b/>
          <w:sz w:val="26"/>
          <w:szCs w:val="26"/>
        </w:rPr>
        <w:t xml:space="preserve">Điều </w:t>
      </w:r>
      <w:r w:rsidR="00031555" w:rsidRPr="00DB58BC">
        <w:rPr>
          <w:b/>
          <w:sz w:val="26"/>
          <w:szCs w:val="26"/>
        </w:rPr>
        <w:t>5</w:t>
      </w:r>
      <w:r w:rsidRPr="00DB58BC">
        <w:rPr>
          <w:b/>
          <w:sz w:val="26"/>
          <w:szCs w:val="26"/>
        </w:rPr>
        <w:t>. Hoạt động dạy thêm, học thêm ngoài nhà trường</w:t>
      </w:r>
    </w:p>
    <w:p w14:paraId="7767D8FB" w14:textId="05947310" w:rsidR="00656111" w:rsidRPr="0043138F" w:rsidRDefault="00FB6CDA" w:rsidP="00D33C05">
      <w:pPr>
        <w:shd w:val="clear" w:color="auto" w:fill="FFFFFF" w:themeFill="background1"/>
        <w:spacing w:before="120" w:line="247" w:lineRule="auto"/>
        <w:ind w:firstLine="567"/>
        <w:jc w:val="both"/>
        <w:rPr>
          <w:sz w:val="26"/>
          <w:szCs w:val="26"/>
        </w:rPr>
      </w:pPr>
      <w:r>
        <w:rPr>
          <w:sz w:val="26"/>
          <w:szCs w:val="26"/>
        </w:rPr>
        <w:t xml:space="preserve">Tạm dừng </w:t>
      </w:r>
      <w:r w:rsidR="00031555" w:rsidRPr="00DB58BC">
        <w:rPr>
          <w:sz w:val="26"/>
          <w:szCs w:val="26"/>
        </w:rPr>
        <w:t>việc</w:t>
      </w:r>
      <w:r w:rsidR="006E36C3" w:rsidRPr="00DB58BC">
        <w:rPr>
          <w:sz w:val="26"/>
          <w:szCs w:val="26"/>
        </w:rPr>
        <w:t xml:space="preserve"> </w:t>
      </w:r>
      <w:r w:rsidR="00031555" w:rsidRPr="00DB58BC">
        <w:rPr>
          <w:sz w:val="26"/>
          <w:szCs w:val="26"/>
        </w:rPr>
        <w:t>tổ chức dạy thêm, học thêm ngoài nhà trường</w:t>
      </w:r>
      <w:r w:rsidR="0010359F" w:rsidRPr="00DB58BC">
        <w:rPr>
          <w:sz w:val="26"/>
          <w:szCs w:val="26"/>
        </w:rPr>
        <w:t>. Lý do: Thực hiện</w:t>
      </w:r>
      <w:r w:rsidR="00031555" w:rsidRPr="00DB58BC">
        <w:rPr>
          <w:sz w:val="26"/>
          <w:szCs w:val="26"/>
        </w:rPr>
        <w:t xml:space="preserve"> theo văn bản chỉ đạo của Bộ GDĐT</w:t>
      </w:r>
      <w:r w:rsidR="0010359F" w:rsidRPr="00DB58BC">
        <w:rPr>
          <w:sz w:val="26"/>
          <w:szCs w:val="26"/>
        </w:rPr>
        <w:t xml:space="preserve">: </w:t>
      </w:r>
      <w:r w:rsidR="0010359F" w:rsidRPr="00DB58BC">
        <w:rPr>
          <w:iCs/>
          <w:sz w:val="26"/>
          <w:szCs w:val="26"/>
        </w:rPr>
        <w:t>Quyết định số 2499/QĐ-BGDĐT</w:t>
      </w:r>
      <w:r w:rsidR="004E0C1C">
        <w:rPr>
          <w:iCs/>
          <w:sz w:val="26"/>
          <w:szCs w:val="26"/>
        </w:rPr>
        <w:t xml:space="preserve"> </w:t>
      </w:r>
      <w:r w:rsidR="0010359F" w:rsidRPr="00DB58BC">
        <w:rPr>
          <w:iCs/>
          <w:sz w:val="26"/>
          <w:szCs w:val="26"/>
        </w:rPr>
        <w:t xml:space="preserve">của Bộ </w:t>
      </w:r>
      <w:r w:rsidR="00E77FDF" w:rsidRPr="00DB58BC">
        <w:rPr>
          <w:color w:val="000000"/>
          <w:sz w:val="26"/>
          <w:szCs w:val="26"/>
        </w:rPr>
        <w:t xml:space="preserve">GDĐT </w:t>
      </w:r>
      <w:r w:rsidR="0010359F" w:rsidRPr="00DB58BC">
        <w:rPr>
          <w:iCs/>
          <w:sz w:val="26"/>
          <w:szCs w:val="26"/>
        </w:rPr>
        <w:t>về</w:t>
      </w:r>
      <w:r w:rsidR="0010359F" w:rsidRPr="0043138F">
        <w:rPr>
          <w:iCs/>
          <w:sz w:val="26"/>
          <w:szCs w:val="26"/>
        </w:rPr>
        <w:t xml:space="preserve"> việc công bố hết hiệu lực các Điều: 6, 8, 9, 10, 11, 12, 13 và 14 của Thông tư số 17/2012/TT-BGDĐT </w:t>
      </w:r>
      <w:r w:rsidR="004E0C1C">
        <w:rPr>
          <w:iCs/>
          <w:sz w:val="26"/>
          <w:szCs w:val="26"/>
        </w:rPr>
        <w:t>ngày 16/5/2012</w:t>
      </w:r>
      <w:r w:rsidR="004E0C1C" w:rsidRPr="00DB58BC">
        <w:rPr>
          <w:iCs/>
          <w:sz w:val="26"/>
          <w:szCs w:val="26"/>
        </w:rPr>
        <w:t xml:space="preserve"> </w:t>
      </w:r>
      <w:r w:rsidR="0010359F" w:rsidRPr="0043138F">
        <w:rPr>
          <w:iCs/>
          <w:sz w:val="26"/>
          <w:szCs w:val="26"/>
        </w:rPr>
        <w:t xml:space="preserve">của Bộ </w:t>
      </w:r>
      <w:r w:rsidR="00E77FDF" w:rsidRPr="0043138F">
        <w:rPr>
          <w:color w:val="000000"/>
          <w:sz w:val="26"/>
          <w:szCs w:val="26"/>
        </w:rPr>
        <w:t xml:space="preserve">GDĐT </w:t>
      </w:r>
      <w:r w:rsidR="0010359F" w:rsidRPr="0043138F">
        <w:rPr>
          <w:iCs/>
          <w:sz w:val="26"/>
          <w:szCs w:val="26"/>
        </w:rPr>
        <w:t>ban hành quy định về dạy thêm, học thêm.</w:t>
      </w:r>
    </w:p>
    <w:p w14:paraId="7767D8FC" w14:textId="77777777" w:rsidR="004C5311" w:rsidRPr="0043138F" w:rsidRDefault="004C5311" w:rsidP="00D33C05">
      <w:pPr>
        <w:shd w:val="clear" w:color="auto" w:fill="FFFFFF" w:themeFill="background1"/>
        <w:spacing w:before="120" w:line="247" w:lineRule="auto"/>
        <w:ind w:firstLine="567"/>
        <w:jc w:val="both"/>
        <w:rPr>
          <w:b/>
          <w:sz w:val="26"/>
          <w:szCs w:val="26"/>
        </w:rPr>
      </w:pPr>
      <w:r w:rsidRPr="0043138F">
        <w:rPr>
          <w:b/>
          <w:sz w:val="26"/>
          <w:szCs w:val="26"/>
        </w:rPr>
        <w:t xml:space="preserve">Điều </w:t>
      </w:r>
      <w:r w:rsidR="000E15F9" w:rsidRPr="0043138F">
        <w:rPr>
          <w:b/>
          <w:sz w:val="26"/>
          <w:szCs w:val="26"/>
        </w:rPr>
        <w:t>6</w:t>
      </w:r>
      <w:r w:rsidRPr="0043138F">
        <w:rPr>
          <w:b/>
          <w:sz w:val="26"/>
          <w:szCs w:val="26"/>
        </w:rPr>
        <w:t>. Nội dung, thời gian và quy mô lớp dạy thêm</w:t>
      </w:r>
    </w:p>
    <w:p w14:paraId="7767D8FD" w14:textId="77777777" w:rsidR="004C5311" w:rsidRPr="0043138F" w:rsidRDefault="004C5311" w:rsidP="00D33C05">
      <w:pPr>
        <w:spacing w:before="120" w:line="247" w:lineRule="auto"/>
        <w:ind w:firstLine="567"/>
        <w:jc w:val="both"/>
        <w:rPr>
          <w:sz w:val="26"/>
          <w:szCs w:val="26"/>
        </w:rPr>
      </w:pPr>
      <w:r w:rsidRPr="0043138F">
        <w:rPr>
          <w:sz w:val="26"/>
          <w:szCs w:val="26"/>
        </w:rPr>
        <w:t>1. Nội dung</w:t>
      </w:r>
    </w:p>
    <w:p w14:paraId="7767D8FE" w14:textId="05BA37B3" w:rsidR="004C5311" w:rsidRPr="00DC1CBC" w:rsidRDefault="004C5311" w:rsidP="00D33C05">
      <w:pPr>
        <w:spacing w:before="120" w:line="247" w:lineRule="auto"/>
        <w:ind w:firstLine="567"/>
        <w:jc w:val="both"/>
        <w:rPr>
          <w:sz w:val="26"/>
          <w:szCs w:val="26"/>
        </w:rPr>
      </w:pPr>
      <w:r w:rsidRPr="00DC1CBC">
        <w:rPr>
          <w:sz w:val="26"/>
          <w:szCs w:val="26"/>
        </w:rPr>
        <w:t xml:space="preserve">Chỉ tổ chức ôn tập, củng cố và bồi dưỡng kiến thức, rèn luyện kỹ năng bổ trợ cho chương trình giáo dục phổ thông; không được sử dụng thời gian dạy thêm để giảng dạy bài học mới theo phân phối chương trình chính khóa của Bộ </w:t>
      </w:r>
      <w:r w:rsidR="00E77FDF" w:rsidRPr="00DC1CBC">
        <w:rPr>
          <w:color w:val="000000"/>
          <w:sz w:val="26"/>
          <w:szCs w:val="26"/>
        </w:rPr>
        <w:t>GDĐT</w:t>
      </w:r>
      <w:r w:rsidRPr="00DC1CBC">
        <w:rPr>
          <w:sz w:val="26"/>
          <w:szCs w:val="26"/>
        </w:rPr>
        <w:t>.</w:t>
      </w:r>
    </w:p>
    <w:p w14:paraId="7767D8FF" w14:textId="77777777" w:rsidR="004C5311" w:rsidRPr="0043138F" w:rsidRDefault="004C5311" w:rsidP="00D33C05">
      <w:pPr>
        <w:spacing w:before="120" w:line="247" w:lineRule="auto"/>
        <w:ind w:firstLine="567"/>
        <w:jc w:val="both"/>
        <w:rPr>
          <w:sz w:val="26"/>
          <w:szCs w:val="26"/>
        </w:rPr>
      </w:pPr>
      <w:r w:rsidRPr="0043138F">
        <w:rPr>
          <w:sz w:val="26"/>
          <w:szCs w:val="26"/>
        </w:rPr>
        <w:t>2. Thời gian dạy thêm</w:t>
      </w:r>
    </w:p>
    <w:p w14:paraId="7767D900" w14:textId="77777777" w:rsidR="004C5311" w:rsidRPr="0043138F" w:rsidRDefault="004C5311" w:rsidP="00D33C05">
      <w:pPr>
        <w:spacing w:before="120" w:after="120" w:line="247" w:lineRule="auto"/>
        <w:ind w:firstLine="567"/>
        <w:jc w:val="both"/>
        <w:rPr>
          <w:sz w:val="26"/>
          <w:szCs w:val="26"/>
        </w:rPr>
      </w:pPr>
      <w:r w:rsidRPr="0043138F">
        <w:rPr>
          <w:sz w:val="26"/>
          <w:szCs w:val="26"/>
        </w:rPr>
        <w:t>Tùy theo điều kiện cơ sở vật chất của mỗi trường, có thể tổ chức các lớp dạy thêm vào các buổi khác nhau trên nguyên tắc không làm ảnh hưởng đến các lớp học chính khóa; mỗi học sinh học thêm không quá 06 tiết/môn học/tuần (mỗi tiết 45 phút). Thời gian cụ thể như sau:</w:t>
      </w:r>
    </w:p>
    <w:p w14:paraId="7767D901" w14:textId="22FE0587" w:rsidR="004C5311" w:rsidRPr="0043138F" w:rsidRDefault="004C5311" w:rsidP="00D33C05">
      <w:pPr>
        <w:spacing w:before="120" w:after="120" w:line="247" w:lineRule="auto"/>
        <w:ind w:firstLine="567"/>
        <w:jc w:val="both"/>
        <w:rPr>
          <w:sz w:val="26"/>
          <w:szCs w:val="26"/>
        </w:rPr>
      </w:pPr>
      <w:r w:rsidRPr="0043138F">
        <w:rPr>
          <w:sz w:val="26"/>
          <w:szCs w:val="26"/>
        </w:rPr>
        <w:t>- Buổi sáng: Bắt đầu từ 07</w:t>
      </w:r>
      <w:r w:rsidR="002108E3">
        <w:rPr>
          <w:sz w:val="26"/>
          <w:szCs w:val="26"/>
        </w:rPr>
        <w:t>h</w:t>
      </w:r>
      <w:r w:rsidRPr="0043138F">
        <w:rPr>
          <w:sz w:val="26"/>
          <w:szCs w:val="26"/>
        </w:rPr>
        <w:t>30 và kết thúc trước 10</w:t>
      </w:r>
      <w:r w:rsidR="002108E3">
        <w:rPr>
          <w:sz w:val="26"/>
          <w:szCs w:val="26"/>
        </w:rPr>
        <w:t>h</w:t>
      </w:r>
      <w:r w:rsidRPr="0043138F">
        <w:rPr>
          <w:sz w:val="26"/>
          <w:szCs w:val="26"/>
        </w:rPr>
        <w:t>30.</w:t>
      </w:r>
    </w:p>
    <w:p w14:paraId="7767D902" w14:textId="0E40F3E9" w:rsidR="004C5311" w:rsidRPr="0043138F" w:rsidRDefault="004C5311" w:rsidP="00D33C05">
      <w:pPr>
        <w:spacing w:before="120" w:after="120" w:line="247" w:lineRule="auto"/>
        <w:ind w:firstLine="567"/>
        <w:jc w:val="both"/>
        <w:rPr>
          <w:sz w:val="26"/>
          <w:szCs w:val="26"/>
        </w:rPr>
      </w:pPr>
      <w:r w:rsidRPr="0043138F">
        <w:rPr>
          <w:sz w:val="26"/>
          <w:szCs w:val="26"/>
        </w:rPr>
        <w:t>- Buổi chiều: Bắt đầu từ 14</w:t>
      </w:r>
      <w:r w:rsidR="002108E3">
        <w:rPr>
          <w:sz w:val="26"/>
          <w:szCs w:val="26"/>
        </w:rPr>
        <w:t>h</w:t>
      </w:r>
      <w:r w:rsidRPr="0043138F">
        <w:rPr>
          <w:sz w:val="26"/>
          <w:szCs w:val="26"/>
        </w:rPr>
        <w:t>00 và kết thúc trước 17</w:t>
      </w:r>
      <w:r w:rsidR="002108E3">
        <w:rPr>
          <w:sz w:val="26"/>
          <w:szCs w:val="26"/>
        </w:rPr>
        <w:t>h</w:t>
      </w:r>
      <w:r w:rsidRPr="0043138F">
        <w:rPr>
          <w:sz w:val="26"/>
          <w:szCs w:val="26"/>
        </w:rPr>
        <w:t>00.</w:t>
      </w:r>
    </w:p>
    <w:p w14:paraId="7767D903" w14:textId="47884228" w:rsidR="004C5311" w:rsidRPr="0043138F" w:rsidRDefault="004C5311" w:rsidP="00D33C05">
      <w:pPr>
        <w:spacing w:before="120" w:after="120" w:line="247" w:lineRule="auto"/>
        <w:ind w:firstLine="567"/>
        <w:jc w:val="both"/>
        <w:rPr>
          <w:sz w:val="26"/>
          <w:szCs w:val="26"/>
        </w:rPr>
      </w:pPr>
      <w:r w:rsidRPr="0043138F">
        <w:rPr>
          <w:sz w:val="26"/>
          <w:szCs w:val="26"/>
        </w:rPr>
        <w:t>- Buổi tối: Bắt đầu từ 18</w:t>
      </w:r>
      <w:r w:rsidR="002108E3">
        <w:rPr>
          <w:sz w:val="26"/>
          <w:szCs w:val="26"/>
        </w:rPr>
        <w:t>h</w:t>
      </w:r>
      <w:r w:rsidRPr="0043138F">
        <w:rPr>
          <w:sz w:val="26"/>
          <w:szCs w:val="26"/>
        </w:rPr>
        <w:t>00 và kết thúc trước 2</w:t>
      </w:r>
      <w:r w:rsidR="00FB6CDA">
        <w:rPr>
          <w:sz w:val="26"/>
          <w:szCs w:val="26"/>
        </w:rPr>
        <w:t>0</w:t>
      </w:r>
      <w:r w:rsidR="002108E3">
        <w:rPr>
          <w:sz w:val="26"/>
          <w:szCs w:val="26"/>
        </w:rPr>
        <w:t>h</w:t>
      </w:r>
      <w:r w:rsidR="00FB6CDA">
        <w:rPr>
          <w:sz w:val="26"/>
          <w:szCs w:val="26"/>
        </w:rPr>
        <w:t>3</w:t>
      </w:r>
      <w:r w:rsidRPr="0043138F">
        <w:rPr>
          <w:sz w:val="26"/>
          <w:szCs w:val="26"/>
        </w:rPr>
        <w:t>0.</w:t>
      </w:r>
    </w:p>
    <w:p w14:paraId="7767D904" w14:textId="77777777" w:rsidR="004C5311" w:rsidRPr="0043138F" w:rsidRDefault="004C5311" w:rsidP="00413242">
      <w:pPr>
        <w:spacing w:before="100" w:after="100" w:line="252" w:lineRule="auto"/>
        <w:ind w:firstLine="567"/>
        <w:jc w:val="both"/>
        <w:rPr>
          <w:sz w:val="26"/>
          <w:szCs w:val="26"/>
        </w:rPr>
      </w:pPr>
      <w:r w:rsidRPr="0043138F">
        <w:rPr>
          <w:sz w:val="26"/>
          <w:szCs w:val="26"/>
        </w:rPr>
        <w:t>Các lớp dạy thêm, học thêm không được tổ chức vào ngày nghỉ lễ, nghỉ tết.</w:t>
      </w:r>
    </w:p>
    <w:p w14:paraId="7767D905" w14:textId="77777777" w:rsidR="005B76AC" w:rsidRPr="0043138F" w:rsidRDefault="004C5311" w:rsidP="00413242">
      <w:pPr>
        <w:spacing w:before="100" w:after="100" w:line="252" w:lineRule="auto"/>
        <w:ind w:firstLine="567"/>
        <w:jc w:val="both"/>
        <w:rPr>
          <w:sz w:val="26"/>
          <w:szCs w:val="26"/>
        </w:rPr>
      </w:pPr>
      <w:r w:rsidRPr="0043138F">
        <w:rPr>
          <w:sz w:val="26"/>
          <w:szCs w:val="26"/>
        </w:rPr>
        <w:t>3. Quy mô lớp dạy thêm</w:t>
      </w:r>
    </w:p>
    <w:p w14:paraId="7767D906" w14:textId="77777777" w:rsidR="004C5311" w:rsidRPr="0043138F" w:rsidRDefault="005B76AC" w:rsidP="00413242">
      <w:pPr>
        <w:spacing w:before="100" w:after="100" w:line="252" w:lineRule="auto"/>
        <w:ind w:firstLine="567"/>
        <w:jc w:val="both"/>
        <w:rPr>
          <w:sz w:val="26"/>
          <w:szCs w:val="26"/>
        </w:rPr>
      </w:pPr>
      <w:r w:rsidRPr="0043138F">
        <w:rPr>
          <w:sz w:val="26"/>
          <w:szCs w:val="26"/>
        </w:rPr>
        <w:t>Không quá 45 học sinh/lớp.</w:t>
      </w:r>
    </w:p>
    <w:p w14:paraId="7767D91D" w14:textId="57D848D2" w:rsidR="009D0073" w:rsidRPr="0043138F" w:rsidRDefault="009D0073" w:rsidP="005B69C0">
      <w:pPr>
        <w:spacing w:before="120" w:after="90" w:line="252" w:lineRule="auto"/>
        <w:ind w:firstLine="567"/>
        <w:jc w:val="both"/>
        <w:rPr>
          <w:b/>
          <w:sz w:val="26"/>
          <w:szCs w:val="26"/>
        </w:rPr>
      </w:pPr>
      <w:r w:rsidRPr="0043138F">
        <w:rPr>
          <w:b/>
          <w:sz w:val="26"/>
          <w:szCs w:val="26"/>
        </w:rPr>
        <w:t xml:space="preserve">Điều </w:t>
      </w:r>
      <w:r w:rsidR="00B93125">
        <w:rPr>
          <w:b/>
          <w:sz w:val="26"/>
          <w:szCs w:val="26"/>
        </w:rPr>
        <w:t>7</w:t>
      </w:r>
      <w:r w:rsidRPr="0043138F">
        <w:rPr>
          <w:b/>
          <w:sz w:val="26"/>
          <w:szCs w:val="26"/>
        </w:rPr>
        <w:t>. Thu và quản lý tiền dạy thêm, học thêm</w:t>
      </w:r>
    </w:p>
    <w:p w14:paraId="7767D91E" w14:textId="77777777" w:rsidR="009D0073" w:rsidRPr="0043138F" w:rsidRDefault="00F65A3B" w:rsidP="005B69C0">
      <w:pPr>
        <w:spacing w:before="120" w:after="90" w:line="247" w:lineRule="auto"/>
        <w:ind w:firstLine="567"/>
        <w:jc w:val="both"/>
        <w:rPr>
          <w:sz w:val="26"/>
          <w:szCs w:val="26"/>
        </w:rPr>
      </w:pPr>
      <w:r w:rsidRPr="0043138F">
        <w:rPr>
          <w:sz w:val="26"/>
          <w:szCs w:val="26"/>
        </w:rPr>
        <w:t>1.</w:t>
      </w:r>
      <w:r w:rsidR="009D0073" w:rsidRPr="0043138F">
        <w:rPr>
          <w:sz w:val="26"/>
          <w:szCs w:val="26"/>
        </w:rPr>
        <w:t xml:space="preserve"> Thu tiền học thêm để chi trả thù lao cho giáo viên trực tiếp dạy thêm, công tác quản lý dạy thêm, học thêm của nhà trường; chi tiền điện, nước, sửa chữa cơ sở vật chất và các nội dung chi khác phục vụ quá trình dạy thêm, học thêm trong nhà trường.</w:t>
      </w:r>
    </w:p>
    <w:p w14:paraId="7767D91F" w14:textId="77777777" w:rsidR="009D0073" w:rsidRPr="0043138F" w:rsidRDefault="00F65A3B" w:rsidP="005B69C0">
      <w:pPr>
        <w:spacing w:before="120" w:after="90" w:line="247" w:lineRule="auto"/>
        <w:ind w:firstLine="567"/>
        <w:jc w:val="both"/>
        <w:rPr>
          <w:sz w:val="26"/>
          <w:szCs w:val="26"/>
        </w:rPr>
      </w:pPr>
      <w:r w:rsidRPr="0043138F">
        <w:rPr>
          <w:sz w:val="26"/>
          <w:szCs w:val="26"/>
        </w:rPr>
        <w:t>2.</w:t>
      </w:r>
      <w:r w:rsidR="00E66BC6" w:rsidRPr="0043138F">
        <w:rPr>
          <w:sz w:val="26"/>
          <w:szCs w:val="26"/>
        </w:rPr>
        <w:t xml:space="preserve"> Mức thu</w:t>
      </w:r>
    </w:p>
    <w:p w14:paraId="7767D920" w14:textId="77777777" w:rsidR="009D0073" w:rsidRPr="0043138F" w:rsidRDefault="009D0073" w:rsidP="005B69C0">
      <w:pPr>
        <w:spacing w:before="120" w:after="90" w:line="247" w:lineRule="auto"/>
        <w:ind w:firstLine="567"/>
        <w:jc w:val="both"/>
        <w:rPr>
          <w:sz w:val="26"/>
          <w:szCs w:val="26"/>
        </w:rPr>
      </w:pPr>
      <w:r w:rsidRPr="0043138F">
        <w:rPr>
          <w:sz w:val="26"/>
          <w:szCs w:val="26"/>
        </w:rPr>
        <w:t>- Mức thu tiền học thêm do thỏa thuận giữa cha mẹ học sinh với nhà trường trên cơ sở thống nhất có biên bản giữa đại diện phụ huynh có học sinh học thêm lớp đó với Thủ trưởng nhà trường có tổ chức dạy thêm;</w:t>
      </w:r>
    </w:p>
    <w:p w14:paraId="7767D921" w14:textId="77777777" w:rsidR="009D0073" w:rsidRPr="0043138F" w:rsidRDefault="009D0073" w:rsidP="005B69C0">
      <w:pPr>
        <w:spacing w:before="120" w:after="90" w:line="247" w:lineRule="auto"/>
        <w:ind w:firstLine="567"/>
        <w:jc w:val="both"/>
        <w:rPr>
          <w:sz w:val="26"/>
          <w:szCs w:val="26"/>
        </w:rPr>
      </w:pPr>
      <w:r w:rsidRPr="0043138F">
        <w:rPr>
          <w:sz w:val="26"/>
          <w:szCs w:val="26"/>
        </w:rPr>
        <w:t>- Đối với cấp THPT: thu tối đa không quá 0,1 lần lương tối thiểu/môn/tháng (theo định mức dạy 24 tiết/môn/tháng);</w:t>
      </w:r>
    </w:p>
    <w:p w14:paraId="7767D922" w14:textId="77777777" w:rsidR="009D0073" w:rsidRPr="0043138F" w:rsidRDefault="009D0073" w:rsidP="005B69C0">
      <w:pPr>
        <w:spacing w:before="120" w:after="90" w:line="247" w:lineRule="auto"/>
        <w:ind w:firstLine="567"/>
        <w:jc w:val="both"/>
        <w:rPr>
          <w:sz w:val="26"/>
          <w:szCs w:val="26"/>
        </w:rPr>
      </w:pPr>
      <w:r w:rsidRPr="0043138F">
        <w:rPr>
          <w:sz w:val="26"/>
          <w:szCs w:val="26"/>
        </w:rPr>
        <w:t>- Đối với cấp THCS: thu tối đa không quá 0,07 lần lương tối thiểu/môn/tháng (theo định mức dạy 24 tiết/môn/tháng);</w:t>
      </w:r>
    </w:p>
    <w:p w14:paraId="7767D923" w14:textId="77777777" w:rsidR="009D0073" w:rsidRPr="0043138F" w:rsidRDefault="009D0073" w:rsidP="005B69C0">
      <w:pPr>
        <w:spacing w:before="120" w:after="90" w:line="247" w:lineRule="auto"/>
        <w:ind w:firstLine="567"/>
        <w:jc w:val="both"/>
        <w:rPr>
          <w:sz w:val="26"/>
          <w:szCs w:val="26"/>
        </w:rPr>
      </w:pPr>
      <w:r w:rsidRPr="0043138F">
        <w:rPr>
          <w:sz w:val="26"/>
          <w:szCs w:val="26"/>
        </w:rPr>
        <w:t>- Học sinh thuộc diện hộ nghèo được miễn 100% tiền học thêm.</w:t>
      </w:r>
    </w:p>
    <w:p w14:paraId="7767D924" w14:textId="77777777" w:rsidR="009D0073" w:rsidRPr="0043138F" w:rsidRDefault="00E66BC6" w:rsidP="005B69C0">
      <w:pPr>
        <w:spacing w:before="120" w:after="90" w:line="247" w:lineRule="auto"/>
        <w:ind w:firstLine="567"/>
        <w:jc w:val="both"/>
        <w:rPr>
          <w:sz w:val="26"/>
          <w:szCs w:val="26"/>
        </w:rPr>
      </w:pPr>
      <w:r w:rsidRPr="0043138F">
        <w:rPr>
          <w:sz w:val="26"/>
          <w:szCs w:val="26"/>
        </w:rPr>
        <w:t>3.</w:t>
      </w:r>
      <w:r w:rsidR="009D0073" w:rsidRPr="0043138F">
        <w:rPr>
          <w:sz w:val="26"/>
          <w:szCs w:val="26"/>
        </w:rPr>
        <w:t xml:space="preserve"> Mức chi</w:t>
      </w:r>
    </w:p>
    <w:p w14:paraId="7767D925" w14:textId="77777777" w:rsidR="009D0073" w:rsidRPr="0043138F" w:rsidRDefault="009D0073" w:rsidP="005B69C0">
      <w:pPr>
        <w:spacing w:before="120" w:after="90" w:line="247" w:lineRule="auto"/>
        <w:ind w:firstLine="567"/>
        <w:jc w:val="both"/>
        <w:rPr>
          <w:sz w:val="26"/>
          <w:szCs w:val="26"/>
        </w:rPr>
      </w:pPr>
      <w:r w:rsidRPr="0043138F">
        <w:rPr>
          <w:sz w:val="26"/>
          <w:szCs w:val="26"/>
        </w:rPr>
        <w:t>Tỉ lệ về mức chi tiền thu từ nguồn dạy thêm trong nhà trường, cụ thể như sau:</w:t>
      </w:r>
    </w:p>
    <w:p w14:paraId="7767D926" w14:textId="77777777" w:rsidR="009D0073" w:rsidRPr="0043138F" w:rsidRDefault="009D0073" w:rsidP="005B69C0">
      <w:pPr>
        <w:spacing w:before="120" w:after="90" w:line="247" w:lineRule="auto"/>
        <w:ind w:firstLine="567"/>
        <w:jc w:val="both"/>
        <w:rPr>
          <w:sz w:val="26"/>
          <w:szCs w:val="26"/>
        </w:rPr>
      </w:pPr>
      <w:r w:rsidRPr="0043138F">
        <w:rPr>
          <w:sz w:val="26"/>
          <w:szCs w:val="26"/>
        </w:rPr>
        <w:t>- 75% chi thù lao cho giáo viên trực tiếp giảng dạy;</w:t>
      </w:r>
    </w:p>
    <w:p w14:paraId="7767D927" w14:textId="77777777" w:rsidR="009D0073" w:rsidRPr="0043138F" w:rsidRDefault="009D0073" w:rsidP="005B69C0">
      <w:pPr>
        <w:spacing w:before="120" w:after="90" w:line="247" w:lineRule="auto"/>
        <w:ind w:firstLine="567"/>
        <w:jc w:val="both"/>
        <w:rPr>
          <w:sz w:val="26"/>
          <w:szCs w:val="26"/>
        </w:rPr>
      </w:pPr>
      <w:r w:rsidRPr="0043138F">
        <w:rPr>
          <w:sz w:val="26"/>
          <w:szCs w:val="26"/>
        </w:rPr>
        <w:t>- 10% chi cho việc tổ chức quản lý của trường theo quy chế chi tiêu nội bộ (người quản lý, người thu tiền, vệ sinh, giữ xe, nước uống cho học sinh...);</w:t>
      </w:r>
    </w:p>
    <w:p w14:paraId="7767D928" w14:textId="77777777" w:rsidR="009D0073" w:rsidRPr="0043138F" w:rsidRDefault="009D0073" w:rsidP="005B69C0">
      <w:pPr>
        <w:spacing w:before="120" w:after="90" w:line="247" w:lineRule="auto"/>
        <w:ind w:firstLine="567"/>
        <w:jc w:val="both"/>
        <w:rPr>
          <w:sz w:val="26"/>
          <w:szCs w:val="26"/>
        </w:rPr>
      </w:pPr>
      <w:r w:rsidRPr="0043138F">
        <w:rPr>
          <w:sz w:val="26"/>
          <w:szCs w:val="26"/>
        </w:rPr>
        <w:t>- 10% chi cho điện, nước, bổ sung, mua sắm, khấu hao cơ sở vật chất, tài sản;</w:t>
      </w:r>
    </w:p>
    <w:p w14:paraId="7767D929" w14:textId="77777777" w:rsidR="009D0073" w:rsidRPr="0043138F" w:rsidRDefault="009D0073" w:rsidP="005B69C0">
      <w:pPr>
        <w:spacing w:before="120" w:after="90" w:line="247" w:lineRule="auto"/>
        <w:ind w:firstLine="567"/>
        <w:jc w:val="both"/>
        <w:rPr>
          <w:sz w:val="26"/>
          <w:szCs w:val="26"/>
        </w:rPr>
      </w:pPr>
      <w:r w:rsidRPr="0043138F">
        <w:rPr>
          <w:sz w:val="26"/>
          <w:szCs w:val="26"/>
        </w:rPr>
        <w:t>- 5% hỗ trợ hoạt động khuyến học và các hoạt động khác.</w:t>
      </w:r>
    </w:p>
    <w:p w14:paraId="7767D92A" w14:textId="77777777" w:rsidR="009D0073" w:rsidRPr="0043138F" w:rsidRDefault="00E66BC6" w:rsidP="005B69C0">
      <w:pPr>
        <w:spacing w:before="120" w:after="90" w:line="247" w:lineRule="auto"/>
        <w:ind w:firstLine="567"/>
        <w:jc w:val="both"/>
        <w:rPr>
          <w:sz w:val="26"/>
          <w:szCs w:val="26"/>
        </w:rPr>
      </w:pPr>
      <w:r w:rsidRPr="0043138F">
        <w:rPr>
          <w:sz w:val="26"/>
          <w:szCs w:val="26"/>
        </w:rPr>
        <w:t>4.</w:t>
      </w:r>
      <w:r w:rsidR="009D0073" w:rsidRPr="0043138F">
        <w:rPr>
          <w:sz w:val="26"/>
          <w:szCs w:val="26"/>
        </w:rPr>
        <w:t xml:space="preserve"> Nhà trường tổ chức thu, chi và công khai thanh, quyết toán tiền học thêm thông qua bộ phận tài vụ của nhà trường theo đúng quy định tài chính hiện hành; giáo viên dạy thêm không trực tiếp thu, chi tiền học thêm.</w:t>
      </w:r>
    </w:p>
    <w:p w14:paraId="7767D92B" w14:textId="11F23AB1" w:rsidR="003508E6" w:rsidRPr="0043138F" w:rsidRDefault="003508E6" w:rsidP="00430DCD">
      <w:pPr>
        <w:spacing w:before="240" w:line="252" w:lineRule="auto"/>
        <w:jc w:val="center"/>
        <w:rPr>
          <w:b/>
          <w:sz w:val="26"/>
          <w:szCs w:val="26"/>
        </w:rPr>
      </w:pPr>
      <w:r w:rsidRPr="0043138F">
        <w:rPr>
          <w:b/>
          <w:sz w:val="26"/>
          <w:szCs w:val="26"/>
        </w:rPr>
        <w:t>Chương I</w:t>
      </w:r>
      <w:r w:rsidR="009C14C9">
        <w:rPr>
          <w:b/>
          <w:sz w:val="26"/>
          <w:szCs w:val="26"/>
        </w:rPr>
        <w:t>II</w:t>
      </w:r>
    </w:p>
    <w:p w14:paraId="7767D92C" w14:textId="77777777" w:rsidR="003508E6" w:rsidRPr="0043138F" w:rsidRDefault="003508E6" w:rsidP="002378D0">
      <w:pPr>
        <w:spacing w:after="120" w:line="252" w:lineRule="auto"/>
        <w:ind w:firstLine="567"/>
        <w:jc w:val="center"/>
        <w:rPr>
          <w:b/>
          <w:sz w:val="26"/>
          <w:szCs w:val="26"/>
        </w:rPr>
      </w:pPr>
      <w:r w:rsidRPr="0043138F">
        <w:rPr>
          <w:b/>
          <w:sz w:val="26"/>
          <w:szCs w:val="26"/>
        </w:rPr>
        <w:t>THANH TRA, KIỂM TRA, KHEN THƯỞNG, XỬ LÝ VI PHẠM</w:t>
      </w:r>
    </w:p>
    <w:p w14:paraId="7767D92D" w14:textId="0C8D9354" w:rsidR="003508E6" w:rsidRPr="0043138F" w:rsidRDefault="003508E6" w:rsidP="00430DCD">
      <w:pPr>
        <w:spacing w:before="80" w:after="80" w:line="252" w:lineRule="auto"/>
        <w:ind w:firstLine="567"/>
        <w:jc w:val="both"/>
        <w:rPr>
          <w:b/>
          <w:sz w:val="26"/>
          <w:szCs w:val="26"/>
        </w:rPr>
      </w:pPr>
      <w:r w:rsidRPr="0043138F">
        <w:rPr>
          <w:b/>
          <w:sz w:val="26"/>
          <w:szCs w:val="26"/>
        </w:rPr>
        <w:t xml:space="preserve">Điều </w:t>
      </w:r>
      <w:r w:rsidR="00B93125">
        <w:rPr>
          <w:b/>
          <w:sz w:val="26"/>
          <w:szCs w:val="26"/>
        </w:rPr>
        <w:t>8</w:t>
      </w:r>
      <w:r w:rsidRPr="0043138F">
        <w:rPr>
          <w:b/>
          <w:sz w:val="26"/>
          <w:szCs w:val="26"/>
        </w:rPr>
        <w:t>. Thanh tra, kiểm tra</w:t>
      </w:r>
    </w:p>
    <w:p w14:paraId="7767D92E" w14:textId="7278C9FE" w:rsidR="003508E6" w:rsidRPr="0043138F" w:rsidRDefault="003508E6" w:rsidP="00430DCD">
      <w:pPr>
        <w:spacing w:before="80" w:after="80" w:line="252" w:lineRule="auto"/>
        <w:ind w:firstLine="567"/>
        <w:jc w:val="both"/>
        <w:rPr>
          <w:sz w:val="26"/>
          <w:szCs w:val="26"/>
        </w:rPr>
      </w:pPr>
      <w:r w:rsidRPr="0043138F">
        <w:rPr>
          <w:sz w:val="26"/>
          <w:szCs w:val="26"/>
        </w:rPr>
        <w:t>1. Hoạt động dạy thêm, học thêm chịu sự thanh tra, kiểm tra của cơ quan quản lý giáo dục, của các cơ quan thanh tra Nhà nước và của chính quyền các cấp.</w:t>
      </w:r>
    </w:p>
    <w:p w14:paraId="7767D92F" w14:textId="2C7C4D79" w:rsidR="003508E6" w:rsidRPr="0043138F" w:rsidRDefault="003508E6" w:rsidP="00430DCD">
      <w:pPr>
        <w:spacing w:before="80" w:after="80"/>
        <w:ind w:firstLine="567"/>
        <w:jc w:val="both"/>
        <w:rPr>
          <w:sz w:val="26"/>
          <w:szCs w:val="26"/>
        </w:rPr>
      </w:pPr>
      <w:r w:rsidRPr="0043138F">
        <w:rPr>
          <w:sz w:val="26"/>
          <w:szCs w:val="26"/>
        </w:rPr>
        <w:t>2. Sở G</w:t>
      </w:r>
      <w:r w:rsidR="00CE53CF">
        <w:rPr>
          <w:sz w:val="26"/>
          <w:szCs w:val="26"/>
        </w:rPr>
        <w:t>DĐT</w:t>
      </w:r>
      <w:r w:rsidRPr="0043138F">
        <w:rPr>
          <w:sz w:val="26"/>
          <w:szCs w:val="26"/>
        </w:rPr>
        <w:t xml:space="preserve"> là cơ quan chủ trì, phối hợp với các đơn vị liên quan và Ủy ban nhân dân các huyện, </w:t>
      </w:r>
      <w:r w:rsidR="00E25804">
        <w:rPr>
          <w:sz w:val="26"/>
          <w:szCs w:val="26"/>
        </w:rPr>
        <w:t xml:space="preserve">thị xã, </w:t>
      </w:r>
      <w:r w:rsidRPr="0043138F">
        <w:rPr>
          <w:sz w:val="26"/>
          <w:szCs w:val="26"/>
        </w:rPr>
        <w:t>thành phố trong việc hướng dẫn, tổ chức thanh tra, kiểm tra hoạt động dạy thêm, học thêm trong toàn tỉnh.</w:t>
      </w:r>
    </w:p>
    <w:p w14:paraId="7767D930" w14:textId="6CB0CE35" w:rsidR="003508E6" w:rsidRPr="0043138F" w:rsidRDefault="003508E6" w:rsidP="00430DCD">
      <w:pPr>
        <w:spacing w:before="80" w:after="80"/>
        <w:ind w:firstLine="567"/>
        <w:jc w:val="both"/>
        <w:rPr>
          <w:sz w:val="26"/>
          <w:szCs w:val="26"/>
        </w:rPr>
      </w:pPr>
      <w:r w:rsidRPr="0043138F">
        <w:rPr>
          <w:sz w:val="26"/>
          <w:szCs w:val="26"/>
        </w:rPr>
        <w:t>3. Giám đốc Sở G</w:t>
      </w:r>
      <w:r w:rsidR="005712E9">
        <w:rPr>
          <w:sz w:val="26"/>
          <w:szCs w:val="26"/>
        </w:rPr>
        <w:t>DĐT</w:t>
      </w:r>
      <w:r w:rsidRPr="0043138F">
        <w:rPr>
          <w:sz w:val="26"/>
          <w:szCs w:val="26"/>
        </w:rPr>
        <w:t xml:space="preserve"> chịu trách nhiệm trước Chủ tịch Ủy ban nhân dân tỉnh nếu để xảy ra vi phạm trong hoạt động dạy thêm, học thêm.</w:t>
      </w:r>
    </w:p>
    <w:p w14:paraId="7767D931" w14:textId="42EDA0C6" w:rsidR="003508E6" w:rsidRPr="0043138F" w:rsidRDefault="003508E6" w:rsidP="00430DCD">
      <w:pPr>
        <w:spacing w:before="80" w:after="80"/>
        <w:ind w:firstLine="567"/>
        <w:jc w:val="both"/>
        <w:rPr>
          <w:sz w:val="26"/>
          <w:szCs w:val="26"/>
        </w:rPr>
      </w:pPr>
      <w:r w:rsidRPr="0043138F">
        <w:rPr>
          <w:sz w:val="26"/>
          <w:szCs w:val="26"/>
        </w:rPr>
        <w:t xml:space="preserve">4. Chủ tịch Ủy ban nhân dân các huyện, </w:t>
      </w:r>
      <w:r w:rsidR="00E25804">
        <w:rPr>
          <w:sz w:val="26"/>
          <w:szCs w:val="26"/>
        </w:rPr>
        <w:t xml:space="preserve">thị xã, </w:t>
      </w:r>
      <w:r w:rsidRPr="0043138F">
        <w:rPr>
          <w:sz w:val="26"/>
          <w:szCs w:val="26"/>
        </w:rPr>
        <w:t>thành phố chịu trách nhiệm trước Chủ tịch Ủy ban nhân dân tỉnh nếu để xảy ra vi phạm kéo dài trong hoạt động dạy thêm, học thêm trên địa bàn phụ trách.</w:t>
      </w:r>
    </w:p>
    <w:p w14:paraId="7767D932" w14:textId="77777777" w:rsidR="006F6C23" w:rsidRPr="0043138F" w:rsidRDefault="003508E6" w:rsidP="00430DCD">
      <w:pPr>
        <w:spacing w:before="80" w:after="80"/>
        <w:ind w:firstLine="567"/>
        <w:jc w:val="both"/>
        <w:rPr>
          <w:sz w:val="26"/>
          <w:szCs w:val="26"/>
        </w:rPr>
      </w:pPr>
      <w:r w:rsidRPr="0043138F">
        <w:rPr>
          <w:sz w:val="26"/>
          <w:szCs w:val="26"/>
        </w:rPr>
        <w:t xml:space="preserve">5. Hiệu trưởng nhà trường chịu trách nhiệm kiểm tra, theo dõi, xử lý các sai phạm đối với các giáo viên của đơn vị mình khi </w:t>
      </w:r>
      <w:r w:rsidR="006F6C23" w:rsidRPr="0043138F">
        <w:rPr>
          <w:sz w:val="26"/>
          <w:szCs w:val="26"/>
        </w:rPr>
        <w:t xml:space="preserve">tham gia </w:t>
      </w:r>
      <w:r w:rsidRPr="0043138F">
        <w:rPr>
          <w:sz w:val="26"/>
          <w:szCs w:val="26"/>
        </w:rPr>
        <w:t>tổ chức dạy thêm, học thêm</w:t>
      </w:r>
      <w:r w:rsidR="006F6C23" w:rsidRPr="0043138F">
        <w:rPr>
          <w:sz w:val="26"/>
          <w:szCs w:val="26"/>
        </w:rPr>
        <w:t>.</w:t>
      </w:r>
    </w:p>
    <w:p w14:paraId="7767D933" w14:textId="1C16FA7C" w:rsidR="003508E6" w:rsidRPr="0043138F" w:rsidRDefault="003508E6" w:rsidP="00430DCD">
      <w:pPr>
        <w:spacing w:before="80" w:after="80"/>
        <w:ind w:firstLine="567"/>
        <w:jc w:val="both"/>
        <w:rPr>
          <w:b/>
          <w:sz w:val="26"/>
          <w:szCs w:val="26"/>
        </w:rPr>
      </w:pPr>
      <w:r w:rsidRPr="0043138F">
        <w:rPr>
          <w:b/>
          <w:sz w:val="26"/>
          <w:szCs w:val="26"/>
        </w:rPr>
        <w:t xml:space="preserve">Điều </w:t>
      </w:r>
      <w:r w:rsidR="00B93125">
        <w:rPr>
          <w:b/>
          <w:sz w:val="26"/>
          <w:szCs w:val="26"/>
        </w:rPr>
        <w:t>9</w:t>
      </w:r>
      <w:r w:rsidRPr="0043138F">
        <w:rPr>
          <w:b/>
          <w:sz w:val="26"/>
          <w:szCs w:val="26"/>
        </w:rPr>
        <w:t>. Khen thưởng, xử lý vi phạm</w:t>
      </w:r>
    </w:p>
    <w:p w14:paraId="7767D934" w14:textId="77777777" w:rsidR="003508E6" w:rsidRPr="0043138F" w:rsidRDefault="003508E6" w:rsidP="00430DCD">
      <w:pPr>
        <w:spacing w:before="80" w:after="80"/>
        <w:ind w:firstLine="567"/>
        <w:jc w:val="both"/>
        <w:rPr>
          <w:sz w:val="26"/>
          <w:szCs w:val="26"/>
        </w:rPr>
      </w:pPr>
      <w:r w:rsidRPr="0043138F">
        <w:rPr>
          <w:sz w:val="26"/>
          <w:szCs w:val="26"/>
        </w:rPr>
        <w:t>1. Tổ chức, cá nhân thực hiện tốt quy định về dạy thêm, học thêm, được cơ quan quản lý giáo dục và chính quyền các cấp đánh giá có nhiều đóng góp tích cực trong việc chấn chỉnh hoạt động dạy thêm, học thêm, nâng cao chất lượng giáo dục thì được khen thưởng theo quy định hiện hành.</w:t>
      </w:r>
    </w:p>
    <w:p w14:paraId="7767D935" w14:textId="77777777" w:rsidR="003508E6" w:rsidRPr="0043138F" w:rsidRDefault="003508E6" w:rsidP="00430DCD">
      <w:pPr>
        <w:spacing w:before="80" w:after="80"/>
        <w:ind w:firstLine="567"/>
        <w:jc w:val="both"/>
        <w:rPr>
          <w:sz w:val="26"/>
          <w:szCs w:val="26"/>
        </w:rPr>
      </w:pPr>
      <w:r w:rsidRPr="0043138F">
        <w:rPr>
          <w:sz w:val="26"/>
          <w:szCs w:val="26"/>
        </w:rPr>
        <w:t>2. Cơ sở giáo dục, tổ chức, cá nhân vi phạm quy định về dạy thêm, học thêm thì tùy theo tính chất và mức độ vi phạm sẽ bị xử lý hành chính, phạt tiền và các hình thức xử lý khác theo quy định của pháp luật.</w:t>
      </w:r>
    </w:p>
    <w:p w14:paraId="7767D936" w14:textId="1A387B4A" w:rsidR="003508E6" w:rsidRPr="0043138F" w:rsidRDefault="003508E6" w:rsidP="00430DCD">
      <w:pPr>
        <w:spacing w:before="80" w:after="80"/>
        <w:ind w:firstLine="567"/>
        <w:jc w:val="both"/>
        <w:rPr>
          <w:sz w:val="26"/>
          <w:szCs w:val="26"/>
        </w:rPr>
      </w:pPr>
      <w:r w:rsidRPr="0043138F">
        <w:rPr>
          <w:sz w:val="26"/>
          <w:szCs w:val="26"/>
        </w:rPr>
        <w:t xml:space="preserve">3. Người đứng đầu cơ quan, tổ chức, đơn vị; cán bộ, giáo viên đang công tác, giảng dạy trong ngành Giáo dục và Đào tạo vi phạm quy định về dạy thêm, học thêm thì tùy theo </w:t>
      </w:r>
      <w:r w:rsidRPr="00BA3F74">
        <w:rPr>
          <w:sz w:val="26"/>
          <w:szCs w:val="26"/>
        </w:rPr>
        <w:t xml:space="preserve">đối tượng, mức độ sẽ bị xử lý theo quy định tại Nghị định số </w:t>
      </w:r>
      <w:r w:rsidR="00E25804" w:rsidRPr="00BA3F74">
        <w:rPr>
          <w:sz w:val="26"/>
          <w:szCs w:val="26"/>
        </w:rPr>
        <w:t>04/2021</w:t>
      </w:r>
      <w:r w:rsidRPr="00BA3F74">
        <w:rPr>
          <w:sz w:val="26"/>
          <w:szCs w:val="26"/>
        </w:rPr>
        <w:t>/NĐ-CP ngày 22/</w:t>
      </w:r>
      <w:r w:rsidR="00E25804" w:rsidRPr="00BA3F74">
        <w:rPr>
          <w:sz w:val="26"/>
          <w:szCs w:val="26"/>
        </w:rPr>
        <w:t>01/2021</w:t>
      </w:r>
      <w:r w:rsidR="008C1163" w:rsidRPr="00BA3F74">
        <w:rPr>
          <w:sz w:val="26"/>
          <w:szCs w:val="26"/>
        </w:rPr>
        <w:t xml:space="preserve"> của Chính phủ Q</w:t>
      </w:r>
      <w:r w:rsidRPr="00BA3F74">
        <w:rPr>
          <w:sz w:val="26"/>
          <w:szCs w:val="26"/>
        </w:rPr>
        <w:t xml:space="preserve">uy định </w:t>
      </w:r>
      <w:r w:rsidR="008C1163" w:rsidRPr="00BA3F74">
        <w:rPr>
          <w:sz w:val="26"/>
          <w:szCs w:val="26"/>
        </w:rPr>
        <w:t xml:space="preserve">về </w:t>
      </w:r>
      <w:r w:rsidRPr="00BA3F74">
        <w:rPr>
          <w:sz w:val="26"/>
          <w:szCs w:val="26"/>
        </w:rPr>
        <w:t xml:space="preserve">xử phạt vi phạm hành chính trong lĩnh vực giáo dục; Nghị định số </w:t>
      </w:r>
      <w:r w:rsidR="006025A4" w:rsidRPr="00BA3F74">
        <w:rPr>
          <w:sz w:val="26"/>
          <w:szCs w:val="26"/>
        </w:rPr>
        <w:t>112/2020</w:t>
      </w:r>
      <w:r w:rsidRPr="00BA3F74">
        <w:rPr>
          <w:sz w:val="26"/>
          <w:szCs w:val="26"/>
        </w:rPr>
        <w:t>/NĐ-CP ngày 1</w:t>
      </w:r>
      <w:r w:rsidR="006025A4" w:rsidRPr="00BA3F74">
        <w:rPr>
          <w:sz w:val="26"/>
          <w:szCs w:val="26"/>
        </w:rPr>
        <w:t xml:space="preserve">8/9/2020 </w:t>
      </w:r>
      <w:r w:rsidRPr="00BA3F74">
        <w:rPr>
          <w:sz w:val="26"/>
          <w:szCs w:val="26"/>
        </w:rPr>
        <w:t xml:space="preserve">của Chính phủ Quy định </w:t>
      </w:r>
      <w:r w:rsidR="008C1163" w:rsidRPr="00BA3F74">
        <w:rPr>
          <w:sz w:val="26"/>
          <w:szCs w:val="26"/>
        </w:rPr>
        <w:t xml:space="preserve">về </w:t>
      </w:r>
      <w:r w:rsidRPr="00BA3F74">
        <w:rPr>
          <w:sz w:val="26"/>
          <w:szCs w:val="26"/>
        </w:rPr>
        <w:t xml:space="preserve">xử lý kỷ luật </w:t>
      </w:r>
      <w:r w:rsidR="006025A4" w:rsidRPr="00BA3F74">
        <w:rPr>
          <w:sz w:val="26"/>
          <w:szCs w:val="26"/>
        </w:rPr>
        <w:t xml:space="preserve">cán bộ, </w:t>
      </w:r>
      <w:r w:rsidRPr="00BA3F74">
        <w:rPr>
          <w:sz w:val="26"/>
          <w:szCs w:val="26"/>
        </w:rPr>
        <w:t>công chức</w:t>
      </w:r>
      <w:r w:rsidR="006025A4" w:rsidRPr="00BA3F74">
        <w:rPr>
          <w:sz w:val="26"/>
          <w:szCs w:val="26"/>
        </w:rPr>
        <w:t>, viên chức</w:t>
      </w:r>
      <w:r w:rsidR="008C1163" w:rsidRPr="00BA3F74">
        <w:rPr>
          <w:sz w:val="26"/>
          <w:szCs w:val="26"/>
        </w:rPr>
        <w:t>.</w:t>
      </w:r>
    </w:p>
    <w:p w14:paraId="7767D937" w14:textId="77777777" w:rsidR="003508E6" w:rsidRPr="0043138F" w:rsidRDefault="003508E6" w:rsidP="00696546">
      <w:pPr>
        <w:spacing w:before="120" w:after="120"/>
        <w:ind w:firstLine="567"/>
        <w:jc w:val="both"/>
        <w:rPr>
          <w:sz w:val="26"/>
          <w:szCs w:val="26"/>
        </w:rPr>
      </w:pPr>
      <w:r w:rsidRPr="0043138F">
        <w:rPr>
          <w:sz w:val="26"/>
          <w:szCs w:val="26"/>
        </w:rPr>
        <w:t>4. Cán bộ, giáo viên các trường phổ thông vi phạm quy định về dạy thêm, học thêm, ngoài việc chịu hình thức xử phạt hành chính theo khoản 3 Điều này còn phải nhận các hình thức xử phạt sau:</w:t>
      </w:r>
    </w:p>
    <w:p w14:paraId="7767D938" w14:textId="77777777" w:rsidR="003508E6" w:rsidRPr="0043138F" w:rsidRDefault="003508E6" w:rsidP="00696546">
      <w:pPr>
        <w:spacing w:before="120" w:after="120"/>
        <w:ind w:firstLine="567"/>
        <w:jc w:val="both"/>
        <w:rPr>
          <w:sz w:val="26"/>
          <w:szCs w:val="26"/>
        </w:rPr>
      </w:pPr>
      <w:r w:rsidRPr="0043138F">
        <w:rPr>
          <w:sz w:val="26"/>
          <w:szCs w:val="26"/>
        </w:rPr>
        <w:t>- Lần thứ nhất sẽ bị kiểm điểm, khiển trách trong tập thể sư phạm nhà trường, không xem xét các danh hiệu thi đua trong năm học đó.</w:t>
      </w:r>
    </w:p>
    <w:p w14:paraId="7767D939" w14:textId="77777777" w:rsidR="003508E6" w:rsidRPr="0043138F" w:rsidRDefault="003508E6" w:rsidP="00696546">
      <w:pPr>
        <w:spacing w:before="120" w:after="120"/>
        <w:ind w:firstLine="567"/>
        <w:jc w:val="both"/>
        <w:rPr>
          <w:sz w:val="26"/>
          <w:szCs w:val="26"/>
        </w:rPr>
      </w:pPr>
      <w:r w:rsidRPr="0043138F">
        <w:rPr>
          <w:sz w:val="26"/>
          <w:szCs w:val="26"/>
        </w:rPr>
        <w:t>- Lần thứ hai sẽ bị cảnh cáo trong toàn ngành giáo dục và kéo dài thời gian nâng lương thêm 01 năm so với quy định.</w:t>
      </w:r>
    </w:p>
    <w:p w14:paraId="7767D93A" w14:textId="77777777" w:rsidR="003508E6" w:rsidRPr="0043138F" w:rsidRDefault="003508E6" w:rsidP="00696546">
      <w:pPr>
        <w:spacing w:before="120" w:after="120"/>
        <w:ind w:firstLine="567"/>
        <w:jc w:val="both"/>
        <w:rPr>
          <w:sz w:val="26"/>
          <w:szCs w:val="26"/>
        </w:rPr>
      </w:pPr>
      <w:r w:rsidRPr="0043138F">
        <w:rPr>
          <w:sz w:val="26"/>
          <w:szCs w:val="26"/>
        </w:rPr>
        <w:t>- Lần thứ ba sẽ điều chuyển công tác và xem xét cho thôi việc.</w:t>
      </w:r>
    </w:p>
    <w:p w14:paraId="7767D93B" w14:textId="77777777" w:rsidR="003508E6" w:rsidRPr="00696546" w:rsidRDefault="003508E6" w:rsidP="00696546">
      <w:pPr>
        <w:spacing w:before="120" w:after="120"/>
        <w:ind w:firstLine="567"/>
        <w:jc w:val="both"/>
        <w:rPr>
          <w:sz w:val="26"/>
          <w:szCs w:val="26"/>
        </w:rPr>
      </w:pPr>
      <w:r w:rsidRPr="00696546">
        <w:rPr>
          <w:sz w:val="26"/>
          <w:szCs w:val="26"/>
        </w:rPr>
        <w:t>5. Thủ trưởng các đơn vị, trường học thiếu trách nhiệm trong việc kiểm tra, theo dõi, quản lý và để xảy ra tình trạng nhiều giáo viên của đơn vị mình vi phạm hoặc giáo viên cố tình vi phạm nhiều lần đối với Quy định về dạy thêm, học thêm sẽ chịu các hình thức xử lý phù hợp.</w:t>
      </w:r>
    </w:p>
    <w:p w14:paraId="7767D93C" w14:textId="7F7B571F" w:rsidR="003508E6" w:rsidRPr="0043138F" w:rsidRDefault="003508E6" w:rsidP="00760BF2">
      <w:pPr>
        <w:spacing w:before="240"/>
        <w:jc w:val="center"/>
        <w:rPr>
          <w:b/>
          <w:sz w:val="26"/>
          <w:szCs w:val="26"/>
        </w:rPr>
      </w:pPr>
      <w:r w:rsidRPr="0043138F">
        <w:rPr>
          <w:b/>
          <w:sz w:val="26"/>
          <w:szCs w:val="26"/>
        </w:rPr>
        <w:t xml:space="preserve">Chương </w:t>
      </w:r>
      <w:r w:rsidR="00E91FE8">
        <w:rPr>
          <w:b/>
          <w:sz w:val="26"/>
          <w:szCs w:val="26"/>
        </w:rPr>
        <w:t>I</w:t>
      </w:r>
      <w:r w:rsidRPr="0043138F">
        <w:rPr>
          <w:b/>
          <w:sz w:val="26"/>
          <w:szCs w:val="26"/>
        </w:rPr>
        <w:t>V</w:t>
      </w:r>
    </w:p>
    <w:p w14:paraId="7767D93D" w14:textId="77777777" w:rsidR="003508E6" w:rsidRPr="0043138F" w:rsidRDefault="003508E6" w:rsidP="00760BF2">
      <w:pPr>
        <w:spacing w:after="120"/>
        <w:jc w:val="center"/>
        <w:rPr>
          <w:b/>
          <w:sz w:val="26"/>
          <w:szCs w:val="26"/>
        </w:rPr>
      </w:pPr>
      <w:r w:rsidRPr="0043138F">
        <w:rPr>
          <w:b/>
          <w:sz w:val="26"/>
          <w:szCs w:val="26"/>
        </w:rPr>
        <w:t>TỔ CHỨC THỰC HIỆN</w:t>
      </w:r>
    </w:p>
    <w:p w14:paraId="7767D93E" w14:textId="3D689F7A" w:rsidR="003508E6" w:rsidRPr="0043138F" w:rsidRDefault="003508E6" w:rsidP="00696546">
      <w:pPr>
        <w:spacing w:before="120" w:after="120"/>
        <w:ind w:firstLine="567"/>
        <w:jc w:val="both"/>
        <w:rPr>
          <w:b/>
          <w:sz w:val="26"/>
          <w:szCs w:val="26"/>
        </w:rPr>
      </w:pPr>
      <w:r w:rsidRPr="0043138F">
        <w:rPr>
          <w:b/>
          <w:sz w:val="26"/>
          <w:szCs w:val="26"/>
        </w:rPr>
        <w:t xml:space="preserve">Điều </w:t>
      </w:r>
      <w:r w:rsidR="000E15F9" w:rsidRPr="0043138F">
        <w:rPr>
          <w:b/>
          <w:sz w:val="26"/>
          <w:szCs w:val="26"/>
        </w:rPr>
        <w:t>1</w:t>
      </w:r>
      <w:r w:rsidR="00B93125">
        <w:rPr>
          <w:b/>
          <w:sz w:val="26"/>
          <w:szCs w:val="26"/>
        </w:rPr>
        <w:t>0</w:t>
      </w:r>
      <w:r w:rsidRPr="0043138F">
        <w:rPr>
          <w:b/>
          <w:sz w:val="26"/>
          <w:szCs w:val="26"/>
        </w:rPr>
        <w:t>. Trách nhiệm của Sở Giáo dục và Đào tạo</w:t>
      </w:r>
    </w:p>
    <w:p w14:paraId="7767D93F" w14:textId="77777777" w:rsidR="00BD4D58" w:rsidRPr="0043138F" w:rsidRDefault="00BD4D58" w:rsidP="00696546">
      <w:pPr>
        <w:shd w:val="clear" w:color="auto" w:fill="FFFFFF"/>
        <w:spacing w:before="120" w:after="120" w:line="252" w:lineRule="auto"/>
        <w:ind w:firstLine="567"/>
        <w:jc w:val="both"/>
        <w:rPr>
          <w:color w:val="000000"/>
          <w:spacing w:val="-4"/>
          <w:sz w:val="26"/>
          <w:szCs w:val="26"/>
        </w:rPr>
      </w:pPr>
      <w:r w:rsidRPr="0043138F">
        <w:rPr>
          <w:color w:val="000000"/>
          <w:spacing w:val="-4"/>
          <w:sz w:val="26"/>
          <w:szCs w:val="26"/>
        </w:rPr>
        <w:t>1. Là cơ quan đầu mối, chủ trì, phối hợp với các cơ quan, ban, ngành, địa phương, đơn vị liên quan triển khai, đôn đốc, tổ chức thanh tra, kiểm tra việc thực hiện Quy định này.</w:t>
      </w:r>
    </w:p>
    <w:p w14:paraId="7767D941" w14:textId="3FBA6953" w:rsidR="00BD4D58" w:rsidRPr="00537D9F" w:rsidRDefault="00B93125" w:rsidP="00696546">
      <w:pPr>
        <w:shd w:val="clear" w:color="auto" w:fill="FFFFFF"/>
        <w:spacing w:before="120" w:after="120" w:line="252" w:lineRule="auto"/>
        <w:ind w:firstLine="567"/>
        <w:jc w:val="both"/>
        <w:rPr>
          <w:sz w:val="26"/>
          <w:szCs w:val="26"/>
        </w:rPr>
      </w:pPr>
      <w:r>
        <w:rPr>
          <w:color w:val="000000"/>
          <w:sz w:val="26"/>
          <w:szCs w:val="26"/>
        </w:rPr>
        <w:t>2</w:t>
      </w:r>
      <w:r w:rsidR="00BD4D58" w:rsidRPr="0043138F">
        <w:rPr>
          <w:color w:val="000000"/>
          <w:sz w:val="26"/>
          <w:szCs w:val="26"/>
        </w:rPr>
        <w:t>. Chỉ đạo các đơn vị, trường học thực hiện nghiêm túc công tác dạy và học chính khóa; hướng dẫn cụ thể các trường học</w:t>
      </w:r>
      <w:r w:rsidR="008E0D0F">
        <w:rPr>
          <w:color w:val="000000"/>
          <w:sz w:val="26"/>
          <w:szCs w:val="26"/>
        </w:rPr>
        <w:t xml:space="preserve"> và </w:t>
      </w:r>
      <w:r w:rsidR="00BD4D58" w:rsidRPr="0043138F">
        <w:rPr>
          <w:color w:val="000000"/>
          <w:sz w:val="26"/>
          <w:szCs w:val="26"/>
        </w:rPr>
        <w:t xml:space="preserve">trung tâm GDTX tổ chức hoạt động dạy thêm, </w:t>
      </w:r>
      <w:r w:rsidR="00BD4D58" w:rsidRPr="00537D9F">
        <w:rPr>
          <w:sz w:val="26"/>
          <w:szCs w:val="26"/>
        </w:rPr>
        <w:t>học thêm</w:t>
      </w:r>
      <w:r w:rsidRPr="00537D9F">
        <w:rPr>
          <w:sz w:val="26"/>
          <w:szCs w:val="26"/>
        </w:rPr>
        <w:t>.</w:t>
      </w:r>
    </w:p>
    <w:p w14:paraId="7767D942" w14:textId="01A12C8C" w:rsidR="00BD4D58" w:rsidRPr="0043138F" w:rsidRDefault="00B93125" w:rsidP="00696546">
      <w:pPr>
        <w:shd w:val="clear" w:color="auto" w:fill="FFFFFF"/>
        <w:spacing w:before="120" w:after="120" w:line="252" w:lineRule="auto"/>
        <w:ind w:firstLine="567"/>
        <w:jc w:val="both"/>
        <w:rPr>
          <w:color w:val="000000"/>
          <w:sz w:val="26"/>
          <w:szCs w:val="26"/>
        </w:rPr>
      </w:pPr>
      <w:r>
        <w:rPr>
          <w:color w:val="000000"/>
          <w:sz w:val="26"/>
          <w:szCs w:val="26"/>
        </w:rPr>
        <w:t>3</w:t>
      </w:r>
      <w:r w:rsidR="00BD4D58" w:rsidRPr="0043138F">
        <w:rPr>
          <w:color w:val="000000"/>
          <w:sz w:val="26"/>
          <w:szCs w:val="26"/>
        </w:rPr>
        <w:t>. Chịu trách nhiệm trước </w:t>
      </w:r>
      <w:r w:rsidR="00BD4D58" w:rsidRPr="0043138F">
        <w:rPr>
          <w:color w:val="000000"/>
          <w:spacing w:val="2"/>
          <w:sz w:val="26"/>
          <w:szCs w:val="26"/>
        </w:rPr>
        <w:t>Ủy ban nhân dân</w:t>
      </w:r>
      <w:r w:rsidR="00BD4D58" w:rsidRPr="0043138F">
        <w:rPr>
          <w:color w:val="000000"/>
          <w:sz w:val="26"/>
          <w:szCs w:val="26"/>
        </w:rPr>
        <w:t> tỉnh về quản lý hoạt động dạy thêm, học thêm trên địa bàn tỉnh; định kỳ mỗi năm học tổng hợp kết quả thực hiện quản lý dạy thêm, học thêm, báo cáo Bộ G</w:t>
      </w:r>
      <w:r w:rsidR="00CE53CF">
        <w:rPr>
          <w:color w:val="000000"/>
          <w:sz w:val="26"/>
          <w:szCs w:val="26"/>
        </w:rPr>
        <w:t xml:space="preserve">DĐT </w:t>
      </w:r>
      <w:r w:rsidR="00BD4D58" w:rsidRPr="0043138F">
        <w:rPr>
          <w:color w:val="000000"/>
          <w:sz w:val="26"/>
          <w:szCs w:val="26"/>
        </w:rPr>
        <w:t>và </w:t>
      </w:r>
      <w:r w:rsidR="00BD4D58" w:rsidRPr="0043138F">
        <w:rPr>
          <w:color w:val="000000"/>
          <w:spacing w:val="2"/>
          <w:sz w:val="26"/>
          <w:szCs w:val="26"/>
        </w:rPr>
        <w:t>Ủy ban nhân dân</w:t>
      </w:r>
      <w:r w:rsidR="00BD4D58" w:rsidRPr="0043138F">
        <w:rPr>
          <w:color w:val="000000"/>
          <w:sz w:val="26"/>
          <w:szCs w:val="26"/>
        </w:rPr>
        <w:t> tỉnh.</w:t>
      </w:r>
    </w:p>
    <w:p w14:paraId="7767D943" w14:textId="7400B09B" w:rsidR="00415032" w:rsidRPr="0043138F" w:rsidRDefault="00415032" w:rsidP="00696546">
      <w:pPr>
        <w:spacing w:before="120" w:after="120" w:line="252" w:lineRule="auto"/>
        <w:ind w:firstLine="567"/>
        <w:jc w:val="both"/>
        <w:rPr>
          <w:b/>
          <w:sz w:val="26"/>
          <w:szCs w:val="26"/>
        </w:rPr>
      </w:pPr>
      <w:r w:rsidRPr="0043138F">
        <w:rPr>
          <w:b/>
          <w:sz w:val="26"/>
          <w:szCs w:val="26"/>
        </w:rPr>
        <w:t xml:space="preserve">Điều </w:t>
      </w:r>
      <w:r w:rsidR="00101BBA" w:rsidRPr="0043138F">
        <w:rPr>
          <w:b/>
          <w:sz w:val="26"/>
          <w:szCs w:val="26"/>
        </w:rPr>
        <w:t>1</w:t>
      </w:r>
      <w:r w:rsidR="00B93125">
        <w:rPr>
          <w:b/>
          <w:sz w:val="26"/>
          <w:szCs w:val="26"/>
        </w:rPr>
        <w:t>1</w:t>
      </w:r>
      <w:r w:rsidRPr="0043138F">
        <w:rPr>
          <w:b/>
          <w:sz w:val="26"/>
          <w:szCs w:val="26"/>
        </w:rPr>
        <w:t>. Trách nhiệm của Ủy ban nhân dân các cấp</w:t>
      </w:r>
    </w:p>
    <w:p w14:paraId="7767D944" w14:textId="45C9D247" w:rsidR="00415032" w:rsidRPr="0043138F" w:rsidRDefault="00415032" w:rsidP="00696546">
      <w:pPr>
        <w:spacing w:before="120" w:after="120" w:line="252" w:lineRule="auto"/>
        <w:ind w:firstLine="567"/>
        <w:jc w:val="both"/>
        <w:rPr>
          <w:sz w:val="26"/>
          <w:szCs w:val="26"/>
        </w:rPr>
      </w:pPr>
      <w:r w:rsidRPr="0043138F">
        <w:rPr>
          <w:sz w:val="26"/>
          <w:szCs w:val="26"/>
        </w:rPr>
        <w:t xml:space="preserve">1. Ủy ban nhân dân </w:t>
      </w:r>
      <w:r w:rsidR="00101BBA" w:rsidRPr="0043138F">
        <w:rPr>
          <w:sz w:val="26"/>
          <w:szCs w:val="26"/>
        </w:rPr>
        <w:t>các huyện,</w:t>
      </w:r>
      <w:r w:rsidR="005F47A4">
        <w:rPr>
          <w:sz w:val="26"/>
          <w:szCs w:val="26"/>
        </w:rPr>
        <w:t xml:space="preserve"> thị xã,</w:t>
      </w:r>
      <w:r w:rsidR="00101BBA" w:rsidRPr="0043138F">
        <w:rPr>
          <w:sz w:val="26"/>
          <w:szCs w:val="26"/>
        </w:rPr>
        <w:t xml:space="preserve"> thành phố </w:t>
      </w:r>
      <w:r w:rsidRPr="0043138F">
        <w:rPr>
          <w:sz w:val="26"/>
          <w:szCs w:val="26"/>
        </w:rPr>
        <w:t xml:space="preserve">chịu trách nhiệm quản lý đối với hoạt động dạy thêm, học thêm trên địa bàn </w:t>
      </w:r>
      <w:r w:rsidR="005F47A4">
        <w:rPr>
          <w:sz w:val="26"/>
          <w:szCs w:val="26"/>
        </w:rPr>
        <w:t>thuộc quyền quản lý</w:t>
      </w:r>
      <w:r w:rsidRPr="0043138F">
        <w:rPr>
          <w:sz w:val="26"/>
          <w:szCs w:val="26"/>
        </w:rPr>
        <w:t xml:space="preserve"> theo Quy định này và Điều 17 Thông tư số 17/2012/TT-BGDĐT của Bộ Giáo dục và Đào tạo; tổ chức kiểm tra hoạt động dạy thêm, học thêm trên địa bàn huyện, </w:t>
      </w:r>
      <w:r w:rsidR="005F47A4">
        <w:rPr>
          <w:sz w:val="26"/>
          <w:szCs w:val="26"/>
        </w:rPr>
        <w:t xml:space="preserve">thị xã, </w:t>
      </w:r>
      <w:r w:rsidRPr="0043138F">
        <w:rPr>
          <w:sz w:val="26"/>
          <w:szCs w:val="26"/>
        </w:rPr>
        <w:t>thành phố để xử lý theo thẩm quyền hoặc kiến nghị với các cơ quan có thẩm quyền xử lý sai phạm theo quy định.</w:t>
      </w:r>
    </w:p>
    <w:p w14:paraId="7767D945" w14:textId="77777777" w:rsidR="00415032" w:rsidRPr="0043138F" w:rsidRDefault="00415032" w:rsidP="00696546">
      <w:pPr>
        <w:spacing w:before="120" w:after="120" w:line="252" w:lineRule="auto"/>
        <w:ind w:firstLine="567"/>
        <w:jc w:val="both"/>
        <w:rPr>
          <w:sz w:val="26"/>
          <w:szCs w:val="26"/>
        </w:rPr>
      </w:pPr>
      <w:r w:rsidRPr="0043138F">
        <w:rPr>
          <w:sz w:val="26"/>
          <w:szCs w:val="26"/>
        </w:rPr>
        <w:t>2. Ủy ban nhân dân cấp xã chịu trách nhiệm theo dõi, quản lý hoạt động dạy thêm, học thêm trên địa bàn theo chức năng, quyền hạn và theo sự phân công của Ủy ban nhân dân cấp huyện; kịp thời phát hiện những sai phạm, xử lý sai phạm theo thẩm quyền hoặc đề nghị cấp thẩm quyền xử lý theo quy định.</w:t>
      </w:r>
    </w:p>
    <w:p w14:paraId="7767D946" w14:textId="77777777" w:rsidR="003508E6" w:rsidRPr="0043138F" w:rsidRDefault="003508E6" w:rsidP="00696546">
      <w:pPr>
        <w:spacing w:before="80" w:after="80" w:line="252" w:lineRule="auto"/>
        <w:ind w:firstLine="567"/>
        <w:jc w:val="both"/>
        <w:rPr>
          <w:b/>
          <w:sz w:val="26"/>
          <w:szCs w:val="26"/>
        </w:rPr>
      </w:pPr>
      <w:r w:rsidRPr="0043138F">
        <w:rPr>
          <w:b/>
          <w:sz w:val="26"/>
          <w:szCs w:val="26"/>
        </w:rPr>
        <w:t>Điều 1</w:t>
      </w:r>
      <w:r w:rsidR="005A04AE" w:rsidRPr="0043138F">
        <w:rPr>
          <w:b/>
          <w:sz w:val="26"/>
          <w:szCs w:val="26"/>
        </w:rPr>
        <w:t>4</w:t>
      </w:r>
      <w:r w:rsidRPr="0043138F">
        <w:rPr>
          <w:b/>
          <w:sz w:val="26"/>
          <w:szCs w:val="26"/>
        </w:rPr>
        <w:t>. Trách nhiệm của Phòng Giáo dục và Đào tạo</w:t>
      </w:r>
    </w:p>
    <w:p w14:paraId="7767D947" w14:textId="15B9B48F" w:rsidR="00346B03" w:rsidRPr="0043138F" w:rsidRDefault="00346B03" w:rsidP="00696546">
      <w:pPr>
        <w:spacing w:before="80" w:after="80" w:line="252" w:lineRule="auto"/>
        <w:ind w:firstLine="567"/>
        <w:jc w:val="both"/>
        <w:rPr>
          <w:sz w:val="26"/>
          <w:szCs w:val="26"/>
        </w:rPr>
      </w:pPr>
      <w:r w:rsidRPr="0043138F">
        <w:rPr>
          <w:sz w:val="26"/>
          <w:szCs w:val="26"/>
        </w:rPr>
        <w:t xml:space="preserve">1. Chịu trách nhiệm trước Ủy ban nhân dân các huyện, </w:t>
      </w:r>
      <w:r w:rsidR="005F47A4">
        <w:rPr>
          <w:sz w:val="26"/>
          <w:szCs w:val="26"/>
        </w:rPr>
        <w:t xml:space="preserve">thị xã, </w:t>
      </w:r>
      <w:r w:rsidRPr="0043138F">
        <w:rPr>
          <w:sz w:val="26"/>
          <w:szCs w:val="26"/>
        </w:rPr>
        <w:t xml:space="preserve">thành phố </w:t>
      </w:r>
      <w:r w:rsidR="00D6533D">
        <w:rPr>
          <w:sz w:val="26"/>
          <w:szCs w:val="26"/>
        </w:rPr>
        <w:t xml:space="preserve">về </w:t>
      </w:r>
      <w:r w:rsidRPr="0043138F">
        <w:rPr>
          <w:sz w:val="26"/>
          <w:szCs w:val="26"/>
        </w:rPr>
        <w:t>quản lý hoạt động dạy thêm theo quy định trên địa bàn.</w:t>
      </w:r>
    </w:p>
    <w:p w14:paraId="7767D948" w14:textId="77777777" w:rsidR="00346B03" w:rsidRPr="0043138F" w:rsidRDefault="00346B03" w:rsidP="00696546">
      <w:pPr>
        <w:spacing w:before="80" w:after="80" w:line="252" w:lineRule="auto"/>
        <w:ind w:firstLine="567"/>
        <w:jc w:val="both"/>
        <w:rPr>
          <w:sz w:val="26"/>
          <w:szCs w:val="26"/>
        </w:rPr>
      </w:pPr>
      <w:r w:rsidRPr="0043138F">
        <w:rPr>
          <w:sz w:val="26"/>
          <w:szCs w:val="26"/>
        </w:rPr>
        <w:t>2. Phổ biến, chỉ đạo các trường, các tổ chức và cá nhân liên quan thực hiện quy định về dạy thêm, học thêm.</w:t>
      </w:r>
    </w:p>
    <w:p w14:paraId="7767D949" w14:textId="77777777" w:rsidR="00346B03" w:rsidRPr="0043138F" w:rsidRDefault="00346B03" w:rsidP="00696546">
      <w:pPr>
        <w:spacing w:before="80" w:after="80" w:line="252" w:lineRule="auto"/>
        <w:ind w:firstLine="567"/>
        <w:jc w:val="both"/>
        <w:rPr>
          <w:sz w:val="26"/>
          <w:szCs w:val="26"/>
        </w:rPr>
      </w:pPr>
      <w:r w:rsidRPr="0043138F">
        <w:rPr>
          <w:sz w:val="26"/>
          <w:szCs w:val="26"/>
        </w:rPr>
        <w:t>3. Tổ chức hoặc phối hợp với các ban, ngành liên quan tổ chức thanh tra, kiểm tra về hoạt động dạy thêm, học thêm; phát hiện và xử lý vi phạm theo thẩm quyền hoặc đề nghị cơ quan có thẩm quyền xử lý vi phạm.</w:t>
      </w:r>
    </w:p>
    <w:p w14:paraId="7767D94A" w14:textId="2056EAC2" w:rsidR="00346B03" w:rsidRPr="0043138F" w:rsidRDefault="00346B03" w:rsidP="00696546">
      <w:pPr>
        <w:spacing w:before="80" w:after="80" w:line="252" w:lineRule="auto"/>
        <w:ind w:firstLine="567"/>
        <w:jc w:val="both"/>
        <w:rPr>
          <w:spacing w:val="-2"/>
          <w:sz w:val="26"/>
          <w:szCs w:val="26"/>
        </w:rPr>
      </w:pPr>
      <w:r w:rsidRPr="0043138F">
        <w:rPr>
          <w:spacing w:val="-2"/>
          <w:sz w:val="26"/>
          <w:szCs w:val="26"/>
        </w:rPr>
        <w:t>4. Tổng hợp kết quả thực hiện dạy thêm, học thêm báo cáo Ủy ban nhân dân huyện,</w:t>
      </w:r>
      <w:r w:rsidR="005F47A4">
        <w:rPr>
          <w:spacing w:val="-2"/>
          <w:sz w:val="26"/>
          <w:szCs w:val="26"/>
        </w:rPr>
        <w:t xml:space="preserve"> thị xã,</w:t>
      </w:r>
      <w:r w:rsidRPr="0043138F">
        <w:rPr>
          <w:spacing w:val="-2"/>
          <w:sz w:val="26"/>
          <w:szCs w:val="26"/>
        </w:rPr>
        <w:t xml:space="preserve"> thành phố và Sở G</w:t>
      </w:r>
      <w:r w:rsidR="005F47A4">
        <w:rPr>
          <w:spacing w:val="-2"/>
          <w:sz w:val="26"/>
          <w:szCs w:val="26"/>
        </w:rPr>
        <w:t>DĐT</w:t>
      </w:r>
      <w:r w:rsidRPr="0043138F">
        <w:rPr>
          <w:spacing w:val="-2"/>
          <w:sz w:val="26"/>
          <w:szCs w:val="26"/>
        </w:rPr>
        <w:t xml:space="preserve"> khi kết thúc năm học hoặc theo yêu cầu đột xuất.</w:t>
      </w:r>
    </w:p>
    <w:p w14:paraId="7767D94B" w14:textId="3F37758C" w:rsidR="003508E6" w:rsidRPr="00D35CEB" w:rsidRDefault="003508E6" w:rsidP="00696546">
      <w:pPr>
        <w:spacing w:before="80" w:after="80" w:line="252" w:lineRule="auto"/>
        <w:ind w:firstLine="567"/>
        <w:jc w:val="both"/>
        <w:rPr>
          <w:b/>
          <w:spacing w:val="-2"/>
          <w:sz w:val="26"/>
          <w:szCs w:val="26"/>
        </w:rPr>
      </w:pPr>
      <w:r w:rsidRPr="00D35CEB">
        <w:rPr>
          <w:b/>
          <w:spacing w:val="-2"/>
          <w:sz w:val="26"/>
          <w:szCs w:val="26"/>
        </w:rPr>
        <w:t>Điều 1</w:t>
      </w:r>
      <w:r w:rsidR="005A04AE" w:rsidRPr="00D35CEB">
        <w:rPr>
          <w:b/>
          <w:spacing w:val="-2"/>
          <w:sz w:val="26"/>
          <w:szCs w:val="26"/>
        </w:rPr>
        <w:t>5</w:t>
      </w:r>
      <w:r w:rsidR="00294740" w:rsidRPr="00D35CEB">
        <w:rPr>
          <w:b/>
          <w:spacing w:val="-2"/>
          <w:sz w:val="26"/>
          <w:szCs w:val="26"/>
        </w:rPr>
        <w:t>. T</w:t>
      </w:r>
      <w:r w:rsidR="00D35CEB" w:rsidRPr="00D35CEB">
        <w:rPr>
          <w:b/>
          <w:spacing w:val="-2"/>
          <w:sz w:val="26"/>
          <w:szCs w:val="26"/>
        </w:rPr>
        <w:t>rách nhiệm của t</w:t>
      </w:r>
      <w:r w:rsidR="00294740" w:rsidRPr="00D35CEB">
        <w:rPr>
          <w:b/>
          <w:spacing w:val="-2"/>
          <w:sz w:val="26"/>
          <w:szCs w:val="26"/>
        </w:rPr>
        <w:t>hủ</w:t>
      </w:r>
      <w:r w:rsidRPr="00D35CEB">
        <w:rPr>
          <w:b/>
          <w:spacing w:val="-2"/>
          <w:sz w:val="26"/>
          <w:szCs w:val="26"/>
        </w:rPr>
        <w:t xml:space="preserve"> trưởng các đơn vị có tổ chức dạy thêm, học thêm</w:t>
      </w:r>
    </w:p>
    <w:p w14:paraId="7767D94C" w14:textId="1EFB0871" w:rsidR="003508E6" w:rsidRPr="0043138F" w:rsidRDefault="003508E6" w:rsidP="00696546">
      <w:pPr>
        <w:spacing w:before="80" w:after="80" w:line="252" w:lineRule="auto"/>
        <w:ind w:firstLine="567"/>
        <w:jc w:val="both"/>
        <w:rPr>
          <w:sz w:val="26"/>
          <w:szCs w:val="26"/>
        </w:rPr>
      </w:pPr>
      <w:r w:rsidRPr="0043138F">
        <w:rPr>
          <w:sz w:val="26"/>
          <w:szCs w:val="26"/>
        </w:rPr>
        <w:t>1. Tổ chức thực hiện</w:t>
      </w:r>
      <w:r w:rsidR="003611BB">
        <w:rPr>
          <w:sz w:val="26"/>
          <w:szCs w:val="26"/>
        </w:rPr>
        <w:t xml:space="preserve"> đúng quy định,</w:t>
      </w:r>
      <w:r w:rsidRPr="0043138F">
        <w:rPr>
          <w:sz w:val="26"/>
          <w:szCs w:val="26"/>
        </w:rPr>
        <w:t xml:space="preserve"> có chất lượng và hiệu quả hoạt động dạy thêm, học thêm trong nhà trường; quản lý chặt chẽ việc kiểm tra, đánh giá, xếp loại học sinh trong đơn vị để xếp lớp dạy thêm cho phù hợp với năng lực học sinh; tuyệt đối không để hoạt động dạy thêm, học thêm làm ảnh hưởng đến chất lượng dạy và học chính khóa.</w:t>
      </w:r>
    </w:p>
    <w:p w14:paraId="7767D94D" w14:textId="77777777" w:rsidR="00346B03" w:rsidRPr="0043138F" w:rsidRDefault="00346B03" w:rsidP="00696546">
      <w:pPr>
        <w:spacing w:before="80" w:after="80" w:line="252" w:lineRule="auto"/>
        <w:ind w:firstLine="567"/>
        <w:jc w:val="both"/>
        <w:rPr>
          <w:sz w:val="26"/>
          <w:szCs w:val="26"/>
        </w:rPr>
      </w:pPr>
      <w:r w:rsidRPr="0043138F">
        <w:rPr>
          <w:sz w:val="26"/>
          <w:szCs w:val="26"/>
        </w:rPr>
        <w:t>2. Quản lý, tổ chức việc dạy và học chính khóa, bảo đảm các nguyên tắc dạy thêm, học thêm theo quy định tại Điều 3 Quy định về dạy thêm, học thêm ban hành kèm theo Thông tư số 17/2012/TT-BGDĐT.</w:t>
      </w:r>
    </w:p>
    <w:p w14:paraId="7767D94E" w14:textId="4A77A6FA" w:rsidR="00346B03" w:rsidRPr="0043138F" w:rsidRDefault="00346B03" w:rsidP="00696546">
      <w:pPr>
        <w:spacing w:before="80" w:after="80" w:line="252" w:lineRule="auto"/>
        <w:ind w:firstLine="567"/>
        <w:jc w:val="both"/>
        <w:rPr>
          <w:sz w:val="26"/>
          <w:szCs w:val="26"/>
        </w:rPr>
      </w:pPr>
      <w:r w:rsidRPr="0043138F">
        <w:rPr>
          <w:sz w:val="26"/>
          <w:szCs w:val="26"/>
        </w:rPr>
        <w:t>3. Quản lý việc kiểm tra, đánh giá, xếp loại học sinh theo quy định nhằm ngăn chặn hiện tượng tiêu cực trong dạy thêm, học thêm.</w:t>
      </w:r>
    </w:p>
    <w:p w14:paraId="7767D94F" w14:textId="77777777" w:rsidR="00346B03" w:rsidRPr="0043138F" w:rsidRDefault="00346B03" w:rsidP="00696546">
      <w:pPr>
        <w:spacing w:before="80" w:after="80" w:line="252" w:lineRule="auto"/>
        <w:ind w:firstLine="567"/>
        <w:jc w:val="both"/>
        <w:rPr>
          <w:sz w:val="26"/>
          <w:szCs w:val="26"/>
        </w:rPr>
      </w:pPr>
      <w:r w:rsidRPr="0043138F">
        <w:rPr>
          <w:sz w:val="26"/>
          <w:szCs w:val="26"/>
        </w:rPr>
        <w:t>4. Kịp thời xử lý theo thẩm quyền hoặc kiến nghị cơ quan có thẩm quyền xử lý vi phạm quy định dạy thêm, học thêm.</w:t>
      </w:r>
    </w:p>
    <w:p w14:paraId="7767D950" w14:textId="77777777" w:rsidR="00346B03" w:rsidRPr="0043138F" w:rsidRDefault="00346B03" w:rsidP="00696546">
      <w:pPr>
        <w:spacing w:before="80" w:after="80" w:line="252" w:lineRule="auto"/>
        <w:ind w:firstLine="567"/>
        <w:jc w:val="both"/>
        <w:rPr>
          <w:sz w:val="26"/>
          <w:szCs w:val="26"/>
        </w:rPr>
      </w:pPr>
      <w:r w:rsidRPr="0043138F">
        <w:rPr>
          <w:sz w:val="26"/>
          <w:szCs w:val="26"/>
        </w:rPr>
        <w:t>5. Chịu trách nhiệm về chất lượng dạy thêm, học thêm, quản lý cơ sở vật chất, thiết bị dạy học, kinh phí dạy thêm, học thêm trong nhà trường.</w:t>
      </w:r>
    </w:p>
    <w:p w14:paraId="7767D951" w14:textId="05B13296" w:rsidR="00346B03" w:rsidRPr="0043138F" w:rsidRDefault="00346B03" w:rsidP="00696546">
      <w:pPr>
        <w:spacing w:before="80" w:after="80" w:line="252" w:lineRule="auto"/>
        <w:ind w:firstLine="567"/>
        <w:jc w:val="both"/>
        <w:rPr>
          <w:sz w:val="26"/>
          <w:szCs w:val="26"/>
        </w:rPr>
      </w:pPr>
      <w:r w:rsidRPr="0043138F">
        <w:rPr>
          <w:sz w:val="26"/>
          <w:szCs w:val="26"/>
        </w:rPr>
        <w:t>6. Tổng hợp kết quả thực hiện dạy thêm, học thêm báo cáo Sở G</w:t>
      </w:r>
      <w:r w:rsidR="0073237C">
        <w:rPr>
          <w:sz w:val="26"/>
          <w:szCs w:val="26"/>
        </w:rPr>
        <w:t>DĐT</w:t>
      </w:r>
      <w:r w:rsidRPr="0043138F">
        <w:rPr>
          <w:sz w:val="26"/>
          <w:szCs w:val="26"/>
        </w:rPr>
        <w:t xml:space="preserve"> hoặc Phòng G</w:t>
      </w:r>
      <w:r w:rsidR="0073237C">
        <w:rPr>
          <w:sz w:val="26"/>
          <w:szCs w:val="26"/>
        </w:rPr>
        <w:t>DĐT</w:t>
      </w:r>
      <w:r w:rsidRPr="0043138F">
        <w:rPr>
          <w:sz w:val="26"/>
          <w:szCs w:val="26"/>
        </w:rPr>
        <w:t xml:space="preserve"> khi kết thúc năm học hoặc theo yêu cầu đột xuất.</w:t>
      </w:r>
    </w:p>
    <w:p w14:paraId="7767D952" w14:textId="77777777" w:rsidR="003508E6" w:rsidRPr="0043138F" w:rsidRDefault="003508E6" w:rsidP="00696546">
      <w:pPr>
        <w:spacing w:before="80" w:after="80" w:line="252" w:lineRule="auto"/>
        <w:ind w:firstLine="567"/>
        <w:jc w:val="both"/>
        <w:rPr>
          <w:b/>
          <w:sz w:val="26"/>
          <w:szCs w:val="26"/>
        </w:rPr>
      </w:pPr>
      <w:r w:rsidRPr="0043138F">
        <w:rPr>
          <w:b/>
          <w:sz w:val="26"/>
          <w:szCs w:val="26"/>
        </w:rPr>
        <w:t>Điều 1</w:t>
      </w:r>
      <w:r w:rsidR="005A04AE" w:rsidRPr="0043138F">
        <w:rPr>
          <w:b/>
          <w:sz w:val="26"/>
          <w:szCs w:val="26"/>
        </w:rPr>
        <w:t>6</w:t>
      </w:r>
      <w:r w:rsidRPr="0043138F">
        <w:rPr>
          <w:b/>
          <w:sz w:val="26"/>
          <w:szCs w:val="26"/>
        </w:rPr>
        <w:t>. Trách nhiệm của các Sở, Ban, ngành, đoàn thể</w:t>
      </w:r>
    </w:p>
    <w:p w14:paraId="7767D953" w14:textId="77777777" w:rsidR="003508E6" w:rsidRPr="0043138F" w:rsidRDefault="003508E6" w:rsidP="00696546">
      <w:pPr>
        <w:spacing w:before="80" w:after="80" w:line="252" w:lineRule="auto"/>
        <w:ind w:firstLine="567"/>
        <w:jc w:val="both"/>
        <w:rPr>
          <w:sz w:val="26"/>
          <w:szCs w:val="26"/>
        </w:rPr>
      </w:pPr>
      <w:r w:rsidRPr="0043138F">
        <w:rPr>
          <w:sz w:val="26"/>
          <w:szCs w:val="26"/>
        </w:rPr>
        <w:t>1. Sở Tài chính: Hướng dẫn và kiểm tra việc thực hiện của các đơn vị về các quy định về quản lý tài chính trong công tác thu, chi của hoạt động dạy thêm, học thêm.</w:t>
      </w:r>
    </w:p>
    <w:p w14:paraId="7767D954" w14:textId="086901DE" w:rsidR="003508E6" w:rsidRPr="0043138F" w:rsidRDefault="00101185" w:rsidP="00696546">
      <w:pPr>
        <w:spacing w:before="80" w:after="80" w:line="252" w:lineRule="auto"/>
        <w:ind w:firstLine="567"/>
        <w:jc w:val="both"/>
        <w:rPr>
          <w:sz w:val="26"/>
          <w:szCs w:val="26"/>
        </w:rPr>
      </w:pPr>
      <w:r w:rsidRPr="0043138F">
        <w:rPr>
          <w:sz w:val="26"/>
          <w:szCs w:val="26"/>
        </w:rPr>
        <w:t>2</w:t>
      </w:r>
      <w:r w:rsidR="003508E6" w:rsidRPr="0043138F">
        <w:rPr>
          <w:sz w:val="26"/>
          <w:szCs w:val="26"/>
        </w:rPr>
        <w:t xml:space="preserve">. Sở Y tế: Hướng dẫn các Phòng Y tế huyện, </w:t>
      </w:r>
      <w:r w:rsidRPr="0043138F">
        <w:rPr>
          <w:sz w:val="26"/>
          <w:szCs w:val="26"/>
        </w:rPr>
        <w:t xml:space="preserve">thị xã, </w:t>
      </w:r>
      <w:r w:rsidR="003508E6" w:rsidRPr="0043138F">
        <w:rPr>
          <w:sz w:val="26"/>
          <w:szCs w:val="26"/>
        </w:rPr>
        <w:t>thành phố kiểm tra việc bảo đảm vệ sinh trường học</w:t>
      </w:r>
      <w:r w:rsidR="00365E29">
        <w:rPr>
          <w:sz w:val="26"/>
          <w:szCs w:val="26"/>
        </w:rPr>
        <w:t>, an toàn phòng chống dịch bệnh</w:t>
      </w:r>
      <w:r w:rsidR="003508E6" w:rsidRPr="0043138F">
        <w:rPr>
          <w:sz w:val="26"/>
          <w:szCs w:val="26"/>
        </w:rPr>
        <w:t xml:space="preserve"> theo quy định.</w:t>
      </w:r>
    </w:p>
    <w:p w14:paraId="7767D955" w14:textId="77777777" w:rsidR="003508E6" w:rsidRPr="0043138F" w:rsidRDefault="003508E6" w:rsidP="00696546">
      <w:pPr>
        <w:spacing w:before="80" w:after="80" w:line="252" w:lineRule="auto"/>
        <w:ind w:firstLine="567"/>
        <w:jc w:val="both"/>
        <w:rPr>
          <w:sz w:val="26"/>
          <w:szCs w:val="26"/>
        </w:rPr>
      </w:pPr>
      <w:r w:rsidRPr="0043138F">
        <w:rPr>
          <w:sz w:val="26"/>
          <w:szCs w:val="26"/>
        </w:rPr>
        <w:t>4. Sở Thông tin và Truyền thông: Phối hợp với các cơ quan Báo, Đài của tỉnh tuyên truyền để giáo viên, phụ huynh và học sinh hiểu rõ chủ trương của tỉnh trong việc chấn chỉnh hoạt động dạy thêm, học thêm; phản ánh những tập thể, cá nhân làm tốt, phê phán những hành vi vi phạm.</w:t>
      </w:r>
    </w:p>
    <w:p w14:paraId="7767D956" w14:textId="3C5BB005" w:rsidR="003508E6" w:rsidRPr="0043138F" w:rsidRDefault="003508E6" w:rsidP="00696546">
      <w:pPr>
        <w:spacing w:before="80" w:after="80" w:line="252" w:lineRule="auto"/>
        <w:ind w:firstLine="567"/>
        <w:jc w:val="both"/>
        <w:rPr>
          <w:sz w:val="26"/>
          <w:szCs w:val="26"/>
        </w:rPr>
      </w:pPr>
      <w:r w:rsidRPr="0043138F">
        <w:rPr>
          <w:sz w:val="26"/>
          <w:szCs w:val="26"/>
        </w:rPr>
        <w:t>5. Công an tỉnh: Phối hợp với Sở G</w:t>
      </w:r>
      <w:r w:rsidR="00D35CEB">
        <w:rPr>
          <w:sz w:val="26"/>
          <w:szCs w:val="26"/>
        </w:rPr>
        <w:t>DĐT</w:t>
      </w:r>
      <w:r w:rsidRPr="0043138F">
        <w:rPr>
          <w:sz w:val="26"/>
          <w:szCs w:val="26"/>
        </w:rPr>
        <w:t xml:space="preserve"> trong việc thanh tra, kiểm tra hoạt động dạy thêm, học thêm trên địa bàn tỉnh.</w:t>
      </w:r>
    </w:p>
    <w:p w14:paraId="7767D957" w14:textId="77777777" w:rsidR="0062402C" w:rsidRPr="0043138F" w:rsidRDefault="003508E6" w:rsidP="00696546">
      <w:pPr>
        <w:spacing w:before="80" w:after="80" w:line="252" w:lineRule="auto"/>
        <w:ind w:firstLine="567"/>
        <w:jc w:val="both"/>
        <w:rPr>
          <w:sz w:val="26"/>
          <w:szCs w:val="26"/>
        </w:rPr>
      </w:pPr>
      <w:r w:rsidRPr="0043138F">
        <w:rPr>
          <w:sz w:val="26"/>
          <w:szCs w:val="26"/>
        </w:rPr>
        <w:t>6. Đề nghị Ủy ban Mặt trận Tổ quốc Việt Nam tỉnh, các Hội, Đoàn thể của tỉnh tăng cường công tác tuyên truyền, vận động hội viên, đoàn viên và phụ huynh học sinh hiểu và hưởng ứng Quy định về quản lý dạy thêm, học thêm trên địa bàn tỉnh</w:t>
      </w:r>
      <w:r w:rsidR="0062402C" w:rsidRPr="0043138F">
        <w:rPr>
          <w:sz w:val="26"/>
          <w:szCs w:val="26"/>
        </w:rPr>
        <w:t>.</w:t>
      </w:r>
      <w:r w:rsidR="00510AED" w:rsidRPr="0043138F">
        <w:rPr>
          <w:sz w:val="26"/>
          <w:szCs w:val="26"/>
        </w:rPr>
        <w:t>/.</w:t>
      </w:r>
    </w:p>
    <w:sectPr w:rsidR="0062402C" w:rsidRPr="0043138F" w:rsidSect="009B7C20">
      <w:headerReference w:type="default" r:id="rId9"/>
      <w:footerReference w:type="default" r:id="rId10"/>
      <w:pgSz w:w="11907" w:h="16839" w:code="9"/>
      <w:pgMar w:top="1134" w:right="851" w:bottom="993" w:left="1701" w:header="720" w:footer="414"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7830AE" w14:textId="77777777" w:rsidR="0053240C" w:rsidRDefault="0053240C" w:rsidP="009C593C">
      <w:r>
        <w:separator/>
      </w:r>
    </w:p>
  </w:endnote>
  <w:endnote w:type="continuationSeparator" w:id="0">
    <w:p w14:paraId="0FEC705F" w14:textId="77777777" w:rsidR="0053240C" w:rsidRDefault="0053240C" w:rsidP="009C59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67D965" w14:textId="77777777" w:rsidR="007B269F" w:rsidRDefault="007B269F" w:rsidP="008B683E">
    <w:pPr>
      <w:pStyle w:val="Footer"/>
    </w:pPr>
  </w:p>
  <w:p w14:paraId="7767D966" w14:textId="77777777" w:rsidR="007B269F" w:rsidRDefault="007B26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B397DA" w14:textId="77777777" w:rsidR="0053240C" w:rsidRDefault="0053240C" w:rsidP="009C593C">
      <w:r>
        <w:separator/>
      </w:r>
    </w:p>
  </w:footnote>
  <w:footnote w:type="continuationSeparator" w:id="0">
    <w:p w14:paraId="6E715465" w14:textId="77777777" w:rsidR="0053240C" w:rsidRDefault="0053240C" w:rsidP="009C59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3149007"/>
      <w:docPartObj>
        <w:docPartGallery w:val="Page Numbers (Top of Page)"/>
        <w:docPartUnique/>
      </w:docPartObj>
    </w:sdtPr>
    <w:sdtEndPr>
      <w:rPr>
        <w:noProof/>
      </w:rPr>
    </w:sdtEndPr>
    <w:sdtContent>
      <w:p w14:paraId="7767D963" w14:textId="75B98CBF" w:rsidR="007B269F" w:rsidRDefault="007B269F">
        <w:pPr>
          <w:pStyle w:val="Header"/>
          <w:jc w:val="center"/>
        </w:pPr>
        <w:r>
          <w:fldChar w:fldCharType="begin"/>
        </w:r>
        <w:r>
          <w:instrText xml:space="preserve"> PAGE   \* MERGEFORMAT </w:instrText>
        </w:r>
        <w:r>
          <w:fldChar w:fldCharType="separate"/>
        </w:r>
        <w:r w:rsidR="00F06267">
          <w:rPr>
            <w:noProof/>
          </w:rPr>
          <w:t>2</w:t>
        </w:r>
        <w:r>
          <w:rPr>
            <w:noProof/>
          </w:rPr>
          <w:fldChar w:fldCharType="end"/>
        </w:r>
      </w:p>
    </w:sdtContent>
  </w:sdt>
  <w:p w14:paraId="7767D964" w14:textId="77777777" w:rsidR="007B269F" w:rsidRDefault="007B26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85230"/>
    <w:multiLevelType w:val="multilevel"/>
    <w:tmpl w:val="CCDED722"/>
    <w:lvl w:ilvl="0">
      <w:numFmt w:val="bullet"/>
      <w:lvlText w:val="-"/>
      <w:lvlJc w:val="left"/>
      <w:pPr>
        <w:tabs>
          <w:tab w:val="num" w:pos="0"/>
        </w:tabs>
        <w:ind w:left="504" w:firstLine="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A8C5B3E"/>
    <w:multiLevelType w:val="hybridMultilevel"/>
    <w:tmpl w:val="FF88BD7E"/>
    <w:lvl w:ilvl="0" w:tplc="1304C452">
      <w:numFmt w:val="bullet"/>
      <w:pStyle w:val="CharCharChar1CharCharCharCharCharCharCharCharCharChar"/>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3001869"/>
    <w:multiLevelType w:val="hybridMultilevel"/>
    <w:tmpl w:val="4EC8E8A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AEE4534"/>
    <w:multiLevelType w:val="hybridMultilevel"/>
    <w:tmpl w:val="471EDB86"/>
    <w:lvl w:ilvl="0" w:tplc="6CC64D3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E351788"/>
    <w:multiLevelType w:val="hybridMultilevel"/>
    <w:tmpl w:val="777073BC"/>
    <w:lvl w:ilvl="0" w:tplc="ED707F8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E682E48"/>
    <w:multiLevelType w:val="hybridMultilevel"/>
    <w:tmpl w:val="9C5279BE"/>
    <w:lvl w:ilvl="0" w:tplc="0409000D">
      <w:start w:val="1"/>
      <w:numFmt w:val="bullet"/>
      <w:lvlText w:val=""/>
      <w:lvlJc w:val="left"/>
      <w:pPr>
        <w:tabs>
          <w:tab w:val="num" w:pos="2520"/>
        </w:tabs>
        <w:ind w:left="2520" w:hanging="360"/>
      </w:pPr>
      <w:rPr>
        <w:rFonts w:ascii="Wingdings" w:hAnsi="Wingdings" w:hint="default"/>
      </w:rPr>
    </w:lvl>
    <w:lvl w:ilvl="1" w:tplc="0409000B">
      <w:start w:val="1"/>
      <w:numFmt w:val="bullet"/>
      <w:lvlText w:val=""/>
      <w:lvlJc w:val="left"/>
      <w:pPr>
        <w:tabs>
          <w:tab w:val="num" w:pos="3240"/>
        </w:tabs>
        <w:ind w:left="3240" w:hanging="360"/>
      </w:pPr>
      <w:rPr>
        <w:rFonts w:ascii="Wingdings" w:hAnsi="Wingdings"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6">
    <w:nsid w:val="2D781182"/>
    <w:multiLevelType w:val="multilevel"/>
    <w:tmpl w:val="07E09534"/>
    <w:lvl w:ilvl="0">
      <w:numFmt w:val="bullet"/>
      <w:lvlText w:val="-"/>
      <w:lvlJc w:val="left"/>
      <w:pPr>
        <w:tabs>
          <w:tab w:val="num" w:pos="0"/>
        </w:tabs>
        <w:ind w:left="648" w:firstLine="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30137F98"/>
    <w:multiLevelType w:val="hybridMultilevel"/>
    <w:tmpl w:val="DE1C7F08"/>
    <w:lvl w:ilvl="0" w:tplc="E83252FC">
      <w:start w:val="1"/>
      <w:numFmt w:val="decimal"/>
      <w:lvlText w:val="%1."/>
      <w:lvlJc w:val="left"/>
      <w:pPr>
        <w:tabs>
          <w:tab w:val="num" w:pos="1725"/>
        </w:tabs>
        <w:ind w:left="1725" w:hanging="100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344A3B67"/>
    <w:multiLevelType w:val="hybridMultilevel"/>
    <w:tmpl w:val="E68409C6"/>
    <w:lvl w:ilvl="0" w:tplc="9F82C5C6">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345B4ABC"/>
    <w:multiLevelType w:val="hybridMultilevel"/>
    <w:tmpl w:val="64465DFA"/>
    <w:lvl w:ilvl="0" w:tplc="EF56397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39D90055"/>
    <w:multiLevelType w:val="hybridMultilevel"/>
    <w:tmpl w:val="CCDED722"/>
    <w:lvl w:ilvl="0" w:tplc="4AD07382">
      <w:numFmt w:val="bullet"/>
      <w:lvlText w:val="-"/>
      <w:lvlJc w:val="left"/>
      <w:pPr>
        <w:tabs>
          <w:tab w:val="num" w:pos="0"/>
        </w:tabs>
        <w:ind w:left="504" w:firstLine="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32F1A52"/>
    <w:multiLevelType w:val="hybridMultilevel"/>
    <w:tmpl w:val="07E09534"/>
    <w:lvl w:ilvl="0" w:tplc="FC40E056">
      <w:numFmt w:val="bullet"/>
      <w:lvlText w:val="-"/>
      <w:lvlJc w:val="left"/>
      <w:pPr>
        <w:tabs>
          <w:tab w:val="num" w:pos="0"/>
        </w:tabs>
        <w:ind w:left="648" w:firstLine="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8F64D23"/>
    <w:multiLevelType w:val="hybridMultilevel"/>
    <w:tmpl w:val="95B0E7C4"/>
    <w:lvl w:ilvl="0" w:tplc="05E6B44E">
      <w:numFmt w:val="bullet"/>
      <w:lvlText w:val="-"/>
      <w:lvlJc w:val="left"/>
      <w:pPr>
        <w:ind w:left="2520" w:hanging="360"/>
      </w:pPr>
      <w:rPr>
        <w:rFonts w:ascii="Times New Roman" w:eastAsia="Times New Roman" w:hAnsi="Times New Roman" w:cs="Times New Roman" w:hint="default"/>
      </w:rPr>
    </w:lvl>
    <w:lvl w:ilvl="1" w:tplc="042A0003" w:tentative="1">
      <w:start w:val="1"/>
      <w:numFmt w:val="bullet"/>
      <w:lvlText w:val="o"/>
      <w:lvlJc w:val="left"/>
      <w:pPr>
        <w:ind w:left="3240" w:hanging="360"/>
      </w:pPr>
      <w:rPr>
        <w:rFonts w:ascii="Courier New" w:hAnsi="Courier New" w:cs="Courier New" w:hint="default"/>
      </w:rPr>
    </w:lvl>
    <w:lvl w:ilvl="2" w:tplc="042A0005" w:tentative="1">
      <w:start w:val="1"/>
      <w:numFmt w:val="bullet"/>
      <w:lvlText w:val=""/>
      <w:lvlJc w:val="left"/>
      <w:pPr>
        <w:ind w:left="3960" w:hanging="360"/>
      </w:pPr>
      <w:rPr>
        <w:rFonts w:ascii="Wingdings" w:hAnsi="Wingdings" w:hint="default"/>
      </w:rPr>
    </w:lvl>
    <w:lvl w:ilvl="3" w:tplc="042A0001" w:tentative="1">
      <w:start w:val="1"/>
      <w:numFmt w:val="bullet"/>
      <w:lvlText w:val=""/>
      <w:lvlJc w:val="left"/>
      <w:pPr>
        <w:ind w:left="4680" w:hanging="360"/>
      </w:pPr>
      <w:rPr>
        <w:rFonts w:ascii="Symbol" w:hAnsi="Symbol" w:hint="default"/>
      </w:rPr>
    </w:lvl>
    <w:lvl w:ilvl="4" w:tplc="042A0003" w:tentative="1">
      <w:start w:val="1"/>
      <w:numFmt w:val="bullet"/>
      <w:lvlText w:val="o"/>
      <w:lvlJc w:val="left"/>
      <w:pPr>
        <w:ind w:left="5400" w:hanging="360"/>
      </w:pPr>
      <w:rPr>
        <w:rFonts w:ascii="Courier New" w:hAnsi="Courier New" w:cs="Courier New" w:hint="default"/>
      </w:rPr>
    </w:lvl>
    <w:lvl w:ilvl="5" w:tplc="042A0005" w:tentative="1">
      <w:start w:val="1"/>
      <w:numFmt w:val="bullet"/>
      <w:lvlText w:val=""/>
      <w:lvlJc w:val="left"/>
      <w:pPr>
        <w:ind w:left="6120" w:hanging="360"/>
      </w:pPr>
      <w:rPr>
        <w:rFonts w:ascii="Wingdings" w:hAnsi="Wingdings" w:hint="default"/>
      </w:rPr>
    </w:lvl>
    <w:lvl w:ilvl="6" w:tplc="042A0001" w:tentative="1">
      <w:start w:val="1"/>
      <w:numFmt w:val="bullet"/>
      <w:lvlText w:val=""/>
      <w:lvlJc w:val="left"/>
      <w:pPr>
        <w:ind w:left="6840" w:hanging="360"/>
      </w:pPr>
      <w:rPr>
        <w:rFonts w:ascii="Symbol" w:hAnsi="Symbol" w:hint="default"/>
      </w:rPr>
    </w:lvl>
    <w:lvl w:ilvl="7" w:tplc="042A0003" w:tentative="1">
      <w:start w:val="1"/>
      <w:numFmt w:val="bullet"/>
      <w:lvlText w:val="o"/>
      <w:lvlJc w:val="left"/>
      <w:pPr>
        <w:ind w:left="7560" w:hanging="360"/>
      </w:pPr>
      <w:rPr>
        <w:rFonts w:ascii="Courier New" w:hAnsi="Courier New" w:cs="Courier New" w:hint="default"/>
      </w:rPr>
    </w:lvl>
    <w:lvl w:ilvl="8" w:tplc="042A0005" w:tentative="1">
      <w:start w:val="1"/>
      <w:numFmt w:val="bullet"/>
      <w:lvlText w:val=""/>
      <w:lvlJc w:val="left"/>
      <w:pPr>
        <w:ind w:left="8280" w:hanging="360"/>
      </w:pPr>
      <w:rPr>
        <w:rFonts w:ascii="Wingdings" w:hAnsi="Wingdings" w:hint="default"/>
      </w:rPr>
    </w:lvl>
  </w:abstractNum>
  <w:abstractNum w:abstractNumId="13">
    <w:nsid w:val="52640320"/>
    <w:multiLevelType w:val="hybridMultilevel"/>
    <w:tmpl w:val="FE021F40"/>
    <w:lvl w:ilvl="0" w:tplc="B0ECCA5E">
      <w:numFmt w:val="bullet"/>
      <w:lvlText w:val="-"/>
      <w:lvlJc w:val="left"/>
      <w:pPr>
        <w:ind w:left="2520" w:hanging="360"/>
      </w:pPr>
      <w:rPr>
        <w:rFonts w:ascii="Times New Roman" w:eastAsia="Times New Roman" w:hAnsi="Times New Roman" w:cs="Times New Roman" w:hint="default"/>
      </w:rPr>
    </w:lvl>
    <w:lvl w:ilvl="1" w:tplc="042A0003" w:tentative="1">
      <w:start w:val="1"/>
      <w:numFmt w:val="bullet"/>
      <w:lvlText w:val="o"/>
      <w:lvlJc w:val="left"/>
      <w:pPr>
        <w:ind w:left="3240" w:hanging="360"/>
      </w:pPr>
      <w:rPr>
        <w:rFonts w:ascii="Courier New" w:hAnsi="Courier New" w:cs="Courier New" w:hint="default"/>
      </w:rPr>
    </w:lvl>
    <w:lvl w:ilvl="2" w:tplc="042A0005" w:tentative="1">
      <w:start w:val="1"/>
      <w:numFmt w:val="bullet"/>
      <w:lvlText w:val=""/>
      <w:lvlJc w:val="left"/>
      <w:pPr>
        <w:ind w:left="3960" w:hanging="360"/>
      </w:pPr>
      <w:rPr>
        <w:rFonts w:ascii="Wingdings" w:hAnsi="Wingdings" w:hint="default"/>
      </w:rPr>
    </w:lvl>
    <w:lvl w:ilvl="3" w:tplc="042A0001" w:tentative="1">
      <w:start w:val="1"/>
      <w:numFmt w:val="bullet"/>
      <w:lvlText w:val=""/>
      <w:lvlJc w:val="left"/>
      <w:pPr>
        <w:ind w:left="4680" w:hanging="360"/>
      </w:pPr>
      <w:rPr>
        <w:rFonts w:ascii="Symbol" w:hAnsi="Symbol" w:hint="default"/>
      </w:rPr>
    </w:lvl>
    <w:lvl w:ilvl="4" w:tplc="042A0003" w:tentative="1">
      <w:start w:val="1"/>
      <w:numFmt w:val="bullet"/>
      <w:lvlText w:val="o"/>
      <w:lvlJc w:val="left"/>
      <w:pPr>
        <w:ind w:left="5400" w:hanging="360"/>
      </w:pPr>
      <w:rPr>
        <w:rFonts w:ascii="Courier New" w:hAnsi="Courier New" w:cs="Courier New" w:hint="default"/>
      </w:rPr>
    </w:lvl>
    <w:lvl w:ilvl="5" w:tplc="042A0005" w:tentative="1">
      <w:start w:val="1"/>
      <w:numFmt w:val="bullet"/>
      <w:lvlText w:val=""/>
      <w:lvlJc w:val="left"/>
      <w:pPr>
        <w:ind w:left="6120" w:hanging="360"/>
      </w:pPr>
      <w:rPr>
        <w:rFonts w:ascii="Wingdings" w:hAnsi="Wingdings" w:hint="default"/>
      </w:rPr>
    </w:lvl>
    <w:lvl w:ilvl="6" w:tplc="042A0001" w:tentative="1">
      <w:start w:val="1"/>
      <w:numFmt w:val="bullet"/>
      <w:lvlText w:val=""/>
      <w:lvlJc w:val="left"/>
      <w:pPr>
        <w:ind w:left="6840" w:hanging="360"/>
      </w:pPr>
      <w:rPr>
        <w:rFonts w:ascii="Symbol" w:hAnsi="Symbol" w:hint="default"/>
      </w:rPr>
    </w:lvl>
    <w:lvl w:ilvl="7" w:tplc="042A0003" w:tentative="1">
      <w:start w:val="1"/>
      <w:numFmt w:val="bullet"/>
      <w:lvlText w:val="o"/>
      <w:lvlJc w:val="left"/>
      <w:pPr>
        <w:ind w:left="7560" w:hanging="360"/>
      </w:pPr>
      <w:rPr>
        <w:rFonts w:ascii="Courier New" w:hAnsi="Courier New" w:cs="Courier New" w:hint="default"/>
      </w:rPr>
    </w:lvl>
    <w:lvl w:ilvl="8" w:tplc="042A0005" w:tentative="1">
      <w:start w:val="1"/>
      <w:numFmt w:val="bullet"/>
      <w:lvlText w:val=""/>
      <w:lvlJc w:val="left"/>
      <w:pPr>
        <w:ind w:left="8280" w:hanging="360"/>
      </w:pPr>
      <w:rPr>
        <w:rFonts w:ascii="Wingdings" w:hAnsi="Wingdings" w:hint="default"/>
      </w:rPr>
    </w:lvl>
  </w:abstractNum>
  <w:abstractNum w:abstractNumId="14">
    <w:nsid w:val="543130A7"/>
    <w:multiLevelType w:val="hybridMultilevel"/>
    <w:tmpl w:val="4ACAA7E0"/>
    <w:lvl w:ilvl="0" w:tplc="2E0A85BE">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5A8A2B64"/>
    <w:multiLevelType w:val="hybridMultilevel"/>
    <w:tmpl w:val="70807150"/>
    <w:lvl w:ilvl="0" w:tplc="D39C885A">
      <w:start w:val="1"/>
      <w:numFmt w:val="decimal"/>
      <w:lvlText w:val="%1."/>
      <w:lvlJc w:val="left"/>
      <w:pPr>
        <w:tabs>
          <w:tab w:val="num" w:pos="1725"/>
        </w:tabs>
        <w:ind w:left="1725" w:hanging="100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5AB87FC0"/>
    <w:multiLevelType w:val="hybridMultilevel"/>
    <w:tmpl w:val="C20A84D6"/>
    <w:lvl w:ilvl="0" w:tplc="4AF893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451513C"/>
    <w:multiLevelType w:val="hybridMultilevel"/>
    <w:tmpl w:val="F8403F46"/>
    <w:lvl w:ilvl="0" w:tplc="7298CA5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5C3397A"/>
    <w:multiLevelType w:val="multilevel"/>
    <w:tmpl w:val="52DC2814"/>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nsid w:val="72FA3DF9"/>
    <w:multiLevelType w:val="hybridMultilevel"/>
    <w:tmpl w:val="4034603E"/>
    <w:lvl w:ilvl="0" w:tplc="3B70C2FE">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7717072F"/>
    <w:multiLevelType w:val="hybridMultilevel"/>
    <w:tmpl w:val="77486802"/>
    <w:lvl w:ilvl="0" w:tplc="EF56397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7A2357DB"/>
    <w:multiLevelType w:val="hybridMultilevel"/>
    <w:tmpl w:val="52DC2814"/>
    <w:lvl w:ilvl="0" w:tplc="2B76CA4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CDC535D"/>
    <w:multiLevelType w:val="hybridMultilevel"/>
    <w:tmpl w:val="1634493C"/>
    <w:lvl w:ilvl="0" w:tplc="153266A4">
      <w:start w:val="1"/>
      <w:numFmt w:val="bullet"/>
      <w:lvlText w:val="-"/>
      <w:lvlJc w:val="left"/>
      <w:pPr>
        <w:ind w:left="1260" w:hanging="360"/>
      </w:pPr>
      <w:rPr>
        <w:rFonts w:ascii="Times New Roman" w:eastAsia="SimSun" w:hAnsi="Times New Roman"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17"/>
  </w:num>
  <w:num w:numId="2">
    <w:abstractNumId w:val="3"/>
  </w:num>
  <w:num w:numId="3">
    <w:abstractNumId w:val="4"/>
  </w:num>
  <w:num w:numId="4">
    <w:abstractNumId w:val="21"/>
  </w:num>
  <w:num w:numId="5">
    <w:abstractNumId w:val="18"/>
  </w:num>
  <w:num w:numId="6">
    <w:abstractNumId w:val="10"/>
  </w:num>
  <w:num w:numId="7">
    <w:abstractNumId w:val="0"/>
  </w:num>
  <w:num w:numId="8">
    <w:abstractNumId w:val="11"/>
  </w:num>
  <w:num w:numId="9">
    <w:abstractNumId w:val="6"/>
  </w:num>
  <w:num w:numId="10">
    <w:abstractNumId w:val="20"/>
  </w:num>
  <w:num w:numId="11">
    <w:abstractNumId w:val="7"/>
  </w:num>
  <w:num w:numId="12">
    <w:abstractNumId w:val="5"/>
  </w:num>
  <w:num w:numId="13">
    <w:abstractNumId w:val="8"/>
  </w:num>
  <w:num w:numId="14">
    <w:abstractNumId w:val="9"/>
  </w:num>
  <w:num w:numId="15">
    <w:abstractNumId w:val="15"/>
  </w:num>
  <w:num w:numId="16">
    <w:abstractNumId w:val="14"/>
  </w:num>
  <w:num w:numId="17">
    <w:abstractNumId w:val="2"/>
  </w:num>
  <w:num w:numId="18">
    <w:abstractNumId w:val="16"/>
  </w:num>
  <w:num w:numId="19">
    <w:abstractNumId w:val="22"/>
  </w:num>
  <w:num w:numId="20">
    <w:abstractNumId w:val="13"/>
  </w:num>
  <w:num w:numId="21">
    <w:abstractNumId w:val="1"/>
  </w:num>
  <w:num w:numId="22">
    <w:abstractNumId w:val="12"/>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9DE"/>
    <w:rsid w:val="000013A4"/>
    <w:rsid w:val="00001B4E"/>
    <w:rsid w:val="000021D6"/>
    <w:rsid w:val="00005389"/>
    <w:rsid w:val="00007EA9"/>
    <w:rsid w:val="00011060"/>
    <w:rsid w:val="000116F5"/>
    <w:rsid w:val="000124F8"/>
    <w:rsid w:val="00015F86"/>
    <w:rsid w:val="000165A9"/>
    <w:rsid w:val="00023A8C"/>
    <w:rsid w:val="00023D04"/>
    <w:rsid w:val="00031555"/>
    <w:rsid w:val="00031EC3"/>
    <w:rsid w:val="0003236B"/>
    <w:rsid w:val="0003327F"/>
    <w:rsid w:val="00035452"/>
    <w:rsid w:val="0003796A"/>
    <w:rsid w:val="00040962"/>
    <w:rsid w:val="00040DEA"/>
    <w:rsid w:val="000434CF"/>
    <w:rsid w:val="000437C6"/>
    <w:rsid w:val="00044E28"/>
    <w:rsid w:val="00045A57"/>
    <w:rsid w:val="00047F9A"/>
    <w:rsid w:val="00050F8E"/>
    <w:rsid w:val="00051ED7"/>
    <w:rsid w:val="000533DB"/>
    <w:rsid w:val="00055407"/>
    <w:rsid w:val="0005630D"/>
    <w:rsid w:val="0005644E"/>
    <w:rsid w:val="000572B1"/>
    <w:rsid w:val="0005776F"/>
    <w:rsid w:val="000602C5"/>
    <w:rsid w:val="00061EEB"/>
    <w:rsid w:val="000620D6"/>
    <w:rsid w:val="000650C4"/>
    <w:rsid w:val="000653B2"/>
    <w:rsid w:val="00073CA5"/>
    <w:rsid w:val="00074CD5"/>
    <w:rsid w:val="00074E77"/>
    <w:rsid w:val="00075A1B"/>
    <w:rsid w:val="00080FC2"/>
    <w:rsid w:val="000812EA"/>
    <w:rsid w:val="000862F4"/>
    <w:rsid w:val="000876E5"/>
    <w:rsid w:val="000907B2"/>
    <w:rsid w:val="00090869"/>
    <w:rsid w:val="00091106"/>
    <w:rsid w:val="000939D0"/>
    <w:rsid w:val="00095019"/>
    <w:rsid w:val="00095260"/>
    <w:rsid w:val="0009563C"/>
    <w:rsid w:val="000963E0"/>
    <w:rsid w:val="00097390"/>
    <w:rsid w:val="0009748C"/>
    <w:rsid w:val="00097E6F"/>
    <w:rsid w:val="000A11DC"/>
    <w:rsid w:val="000A130D"/>
    <w:rsid w:val="000A1EA5"/>
    <w:rsid w:val="000A2CC3"/>
    <w:rsid w:val="000A2EB8"/>
    <w:rsid w:val="000A3712"/>
    <w:rsid w:val="000A5991"/>
    <w:rsid w:val="000A7251"/>
    <w:rsid w:val="000A7358"/>
    <w:rsid w:val="000B0F67"/>
    <w:rsid w:val="000B19CF"/>
    <w:rsid w:val="000B3032"/>
    <w:rsid w:val="000B3F18"/>
    <w:rsid w:val="000B498E"/>
    <w:rsid w:val="000B7931"/>
    <w:rsid w:val="000C1360"/>
    <w:rsid w:val="000C22F7"/>
    <w:rsid w:val="000C276C"/>
    <w:rsid w:val="000C462E"/>
    <w:rsid w:val="000C4AFE"/>
    <w:rsid w:val="000C50BE"/>
    <w:rsid w:val="000C6925"/>
    <w:rsid w:val="000C7458"/>
    <w:rsid w:val="000D05A9"/>
    <w:rsid w:val="000D23AA"/>
    <w:rsid w:val="000D33F3"/>
    <w:rsid w:val="000D340A"/>
    <w:rsid w:val="000D5BDE"/>
    <w:rsid w:val="000D6135"/>
    <w:rsid w:val="000E0484"/>
    <w:rsid w:val="000E15F9"/>
    <w:rsid w:val="000E1FCC"/>
    <w:rsid w:val="000E3B51"/>
    <w:rsid w:val="000E3C46"/>
    <w:rsid w:val="000E457D"/>
    <w:rsid w:val="000E45CE"/>
    <w:rsid w:val="000E5739"/>
    <w:rsid w:val="000E57E4"/>
    <w:rsid w:val="000E6BB2"/>
    <w:rsid w:val="000E75D5"/>
    <w:rsid w:val="000E7C64"/>
    <w:rsid w:val="000F02B4"/>
    <w:rsid w:val="000F1092"/>
    <w:rsid w:val="000F14F5"/>
    <w:rsid w:val="000F167A"/>
    <w:rsid w:val="000F364A"/>
    <w:rsid w:val="000F3CCF"/>
    <w:rsid w:val="000F7A2D"/>
    <w:rsid w:val="001000A8"/>
    <w:rsid w:val="00101185"/>
    <w:rsid w:val="00101BBA"/>
    <w:rsid w:val="0010272F"/>
    <w:rsid w:val="0010359F"/>
    <w:rsid w:val="0010430D"/>
    <w:rsid w:val="00104A90"/>
    <w:rsid w:val="00105241"/>
    <w:rsid w:val="00106211"/>
    <w:rsid w:val="00106EA8"/>
    <w:rsid w:val="00111132"/>
    <w:rsid w:val="00112BD6"/>
    <w:rsid w:val="0011316E"/>
    <w:rsid w:val="00113615"/>
    <w:rsid w:val="00113843"/>
    <w:rsid w:val="001150AF"/>
    <w:rsid w:val="00115334"/>
    <w:rsid w:val="001163D4"/>
    <w:rsid w:val="001219DC"/>
    <w:rsid w:val="00122305"/>
    <w:rsid w:val="00124E9A"/>
    <w:rsid w:val="001252DA"/>
    <w:rsid w:val="00127A64"/>
    <w:rsid w:val="00132353"/>
    <w:rsid w:val="001329E1"/>
    <w:rsid w:val="001352CF"/>
    <w:rsid w:val="001378BC"/>
    <w:rsid w:val="00141546"/>
    <w:rsid w:val="00141696"/>
    <w:rsid w:val="001422FB"/>
    <w:rsid w:val="001423E1"/>
    <w:rsid w:val="001426E3"/>
    <w:rsid w:val="001439C9"/>
    <w:rsid w:val="001444EE"/>
    <w:rsid w:val="00144DDF"/>
    <w:rsid w:val="00144DF1"/>
    <w:rsid w:val="001460AC"/>
    <w:rsid w:val="00146695"/>
    <w:rsid w:val="0014799C"/>
    <w:rsid w:val="00150803"/>
    <w:rsid w:val="00150FAB"/>
    <w:rsid w:val="00152E72"/>
    <w:rsid w:val="001538AF"/>
    <w:rsid w:val="0015467C"/>
    <w:rsid w:val="00154879"/>
    <w:rsid w:val="00156BD7"/>
    <w:rsid w:val="00156E6D"/>
    <w:rsid w:val="00157E49"/>
    <w:rsid w:val="00161FFF"/>
    <w:rsid w:val="00162F88"/>
    <w:rsid w:val="00163DE6"/>
    <w:rsid w:val="0016637D"/>
    <w:rsid w:val="001725BE"/>
    <w:rsid w:val="0017333C"/>
    <w:rsid w:val="0017523B"/>
    <w:rsid w:val="00175496"/>
    <w:rsid w:val="001812CA"/>
    <w:rsid w:val="001829CB"/>
    <w:rsid w:val="00183F3D"/>
    <w:rsid w:val="001850F0"/>
    <w:rsid w:val="001863A5"/>
    <w:rsid w:val="0018670A"/>
    <w:rsid w:val="001867D3"/>
    <w:rsid w:val="00187B5D"/>
    <w:rsid w:val="00187F20"/>
    <w:rsid w:val="001901EB"/>
    <w:rsid w:val="00193498"/>
    <w:rsid w:val="001938E5"/>
    <w:rsid w:val="00194A24"/>
    <w:rsid w:val="00194EFD"/>
    <w:rsid w:val="00196AE7"/>
    <w:rsid w:val="00196BD6"/>
    <w:rsid w:val="001A32E8"/>
    <w:rsid w:val="001A3E60"/>
    <w:rsid w:val="001A4102"/>
    <w:rsid w:val="001A48C9"/>
    <w:rsid w:val="001A50D5"/>
    <w:rsid w:val="001A6A1B"/>
    <w:rsid w:val="001A7B83"/>
    <w:rsid w:val="001B2FD9"/>
    <w:rsid w:val="001B3963"/>
    <w:rsid w:val="001B4F59"/>
    <w:rsid w:val="001B6BDF"/>
    <w:rsid w:val="001C3451"/>
    <w:rsid w:val="001C4108"/>
    <w:rsid w:val="001C6030"/>
    <w:rsid w:val="001C666F"/>
    <w:rsid w:val="001C689E"/>
    <w:rsid w:val="001C725B"/>
    <w:rsid w:val="001C7C37"/>
    <w:rsid w:val="001D3F37"/>
    <w:rsid w:val="001D5442"/>
    <w:rsid w:val="001D6F1E"/>
    <w:rsid w:val="001D76C0"/>
    <w:rsid w:val="001E3628"/>
    <w:rsid w:val="001E7B00"/>
    <w:rsid w:val="001F0C48"/>
    <w:rsid w:val="001F10A0"/>
    <w:rsid w:val="001F1343"/>
    <w:rsid w:val="001F3464"/>
    <w:rsid w:val="001F3EA5"/>
    <w:rsid w:val="001F6E01"/>
    <w:rsid w:val="00200E52"/>
    <w:rsid w:val="002108E3"/>
    <w:rsid w:val="0021115F"/>
    <w:rsid w:val="00213552"/>
    <w:rsid w:val="002159E0"/>
    <w:rsid w:val="00216DEF"/>
    <w:rsid w:val="002174E5"/>
    <w:rsid w:val="00217F5B"/>
    <w:rsid w:val="002210B9"/>
    <w:rsid w:val="002224B2"/>
    <w:rsid w:val="00223EF2"/>
    <w:rsid w:val="00223F17"/>
    <w:rsid w:val="002253EE"/>
    <w:rsid w:val="00225F70"/>
    <w:rsid w:val="00230AA9"/>
    <w:rsid w:val="00231217"/>
    <w:rsid w:val="00232F4A"/>
    <w:rsid w:val="00234436"/>
    <w:rsid w:val="00235B60"/>
    <w:rsid w:val="00236002"/>
    <w:rsid w:val="00237191"/>
    <w:rsid w:val="002378D0"/>
    <w:rsid w:val="00240CDE"/>
    <w:rsid w:val="0024339C"/>
    <w:rsid w:val="00243795"/>
    <w:rsid w:val="00243C2F"/>
    <w:rsid w:val="00243FB0"/>
    <w:rsid w:val="00247356"/>
    <w:rsid w:val="002501EA"/>
    <w:rsid w:val="002504C3"/>
    <w:rsid w:val="00251F74"/>
    <w:rsid w:val="00252FBC"/>
    <w:rsid w:val="00254891"/>
    <w:rsid w:val="0025699E"/>
    <w:rsid w:val="00260AB4"/>
    <w:rsid w:val="00262E68"/>
    <w:rsid w:val="002635BF"/>
    <w:rsid w:val="00263D3D"/>
    <w:rsid w:val="00265299"/>
    <w:rsid w:val="00265A7F"/>
    <w:rsid w:val="002663AA"/>
    <w:rsid w:val="002664A6"/>
    <w:rsid w:val="002666FC"/>
    <w:rsid w:val="002708FB"/>
    <w:rsid w:val="00271787"/>
    <w:rsid w:val="002720EE"/>
    <w:rsid w:val="00273146"/>
    <w:rsid w:val="002734D4"/>
    <w:rsid w:val="002741E8"/>
    <w:rsid w:val="002746D2"/>
    <w:rsid w:val="00274BEE"/>
    <w:rsid w:val="002750B3"/>
    <w:rsid w:val="00280A1F"/>
    <w:rsid w:val="00281822"/>
    <w:rsid w:val="00281854"/>
    <w:rsid w:val="002819A4"/>
    <w:rsid w:val="00281C58"/>
    <w:rsid w:val="00282DF8"/>
    <w:rsid w:val="00284AC5"/>
    <w:rsid w:val="0028605E"/>
    <w:rsid w:val="00287701"/>
    <w:rsid w:val="00290D30"/>
    <w:rsid w:val="0029268B"/>
    <w:rsid w:val="00294740"/>
    <w:rsid w:val="002948AA"/>
    <w:rsid w:val="00294E92"/>
    <w:rsid w:val="002A04ED"/>
    <w:rsid w:val="002A2CF3"/>
    <w:rsid w:val="002A37EB"/>
    <w:rsid w:val="002A5162"/>
    <w:rsid w:val="002A6626"/>
    <w:rsid w:val="002A666E"/>
    <w:rsid w:val="002A6DDF"/>
    <w:rsid w:val="002A6ED2"/>
    <w:rsid w:val="002A77FD"/>
    <w:rsid w:val="002B021F"/>
    <w:rsid w:val="002B0D0B"/>
    <w:rsid w:val="002B1086"/>
    <w:rsid w:val="002B1802"/>
    <w:rsid w:val="002B1DCB"/>
    <w:rsid w:val="002B2509"/>
    <w:rsid w:val="002B31F9"/>
    <w:rsid w:val="002B6D54"/>
    <w:rsid w:val="002B7C79"/>
    <w:rsid w:val="002C0C46"/>
    <w:rsid w:val="002C3532"/>
    <w:rsid w:val="002C387F"/>
    <w:rsid w:val="002C3F2B"/>
    <w:rsid w:val="002C5025"/>
    <w:rsid w:val="002C7A02"/>
    <w:rsid w:val="002D1209"/>
    <w:rsid w:val="002D22F1"/>
    <w:rsid w:val="002D5944"/>
    <w:rsid w:val="002D760F"/>
    <w:rsid w:val="002E02E1"/>
    <w:rsid w:val="002E0D73"/>
    <w:rsid w:val="002E1CD6"/>
    <w:rsid w:val="002E2159"/>
    <w:rsid w:val="002E27A4"/>
    <w:rsid w:val="002E389D"/>
    <w:rsid w:val="002E58B2"/>
    <w:rsid w:val="002E6333"/>
    <w:rsid w:val="002F0356"/>
    <w:rsid w:val="002F119D"/>
    <w:rsid w:val="002F22A1"/>
    <w:rsid w:val="002F36EE"/>
    <w:rsid w:val="0030702F"/>
    <w:rsid w:val="00307BAB"/>
    <w:rsid w:val="00313C59"/>
    <w:rsid w:val="003143F6"/>
    <w:rsid w:val="00314873"/>
    <w:rsid w:val="00315076"/>
    <w:rsid w:val="00315370"/>
    <w:rsid w:val="00322512"/>
    <w:rsid w:val="00322C00"/>
    <w:rsid w:val="00323C55"/>
    <w:rsid w:val="00324AC0"/>
    <w:rsid w:val="003253D2"/>
    <w:rsid w:val="00326716"/>
    <w:rsid w:val="003276EF"/>
    <w:rsid w:val="00332709"/>
    <w:rsid w:val="00334F6A"/>
    <w:rsid w:val="00336ECE"/>
    <w:rsid w:val="003370F2"/>
    <w:rsid w:val="003401D8"/>
    <w:rsid w:val="00342941"/>
    <w:rsid w:val="003442D9"/>
    <w:rsid w:val="003447C4"/>
    <w:rsid w:val="00346013"/>
    <w:rsid w:val="00346746"/>
    <w:rsid w:val="00346B03"/>
    <w:rsid w:val="0034703C"/>
    <w:rsid w:val="003508E6"/>
    <w:rsid w:val="00350D73"/>
    <w:rsid w:val="00355DD9"/>
    <w:rsid w:val="00356B09"/>
    <w:rsid w:val="00357F53"/>
    <w:rsid w:val="003611BB"/>
    <w:rsid w:val="003633ED"/>
    <w:rsid w:val="003639D8"/>
    <w:rsid w:val="00363D1A"/>
    <w:rsid w:val="00365E29"/>
    <w:rsid w:val="00367BC8"/>
    <w:rsid w:val="00373A37"/>
    <w:rsid w:val="003740D5"/>
    <w:rsid w:val="00374694"/>
    <w:rsid w:val="003756B0"/>
    <w:rsid w:val="00375F63"/>
    <w:rsid w:val="003769FA"/>
    <w:rsid w:val="00380706"/>
    <w:rsid w:val="00382C6F"/>
    <w:rsid w:val="00383417"/>
    <w:rsid w:val="003840BA"/>
    <w:rsid w:val="00391A6A"/>
    <w:rsid w:val="0039225A"/>
    <w:rsid w:val="003953EC"/>
    <w:rsid w:val="00397F92"/>
    <w:rsid w:val="003A30A1"/>
    <w:rsid w:val="003A3AF1"/>
    <w:rsid w:val="003A4732"/>
    <w:rsid w:val="003A48E7"/>
    <w:rsid w:val="003A6B14"/>
    <w:rsid w:val="003B2A91"/>
    <w:rsid w:val="003B3A34"/>
    <w:rsid w:val="003B3CC5"/>
    <w:rsid w:val="003B6162"/>
    <w:rsid w:val="003B6BC4"/>
    <w:rsid w:val="003C00F7"/>
    <w:rsid w:val="003C073E"/>
    <w:rsid w:val="003C2590"/>
    <w:rsid w:val="003C364F"/>
    <w:rsid w:val="003C5D36"/>
    <w:rsid w:val="003C5F8D"/>
    <w:rsid w:val="003C73BC"/>
    <w:rsid w:val="003D1F63"/>
    <w:rsid w:val="003D259C"/>
    <w:rsid w:val="003D265E"/>
    <w:rsid w:val="003D31A3"/>
    <w:rsid w:val="003D3E4E"/>
    <w:rsid w:val="003D413C"/>
    <w:rsid w:val="003D421F"/>
    <w:rsid w:val="003D54AE"/>
    <w:rsid w:val="003D728B"/>
    <w:rsid w:val="003D7529"/>
    <w:rsid w:val="003D7B6F"/>
    <w:rsid w:val="003E0A92"/>
    <w:rsid w:val="003E0FC7"/>
    <w:rsid w:val="003E2ACD"/>
    <w:rsid w:val="003E5926"/>
    <w:rsid w:val="003E5F5D"/>
    <w:rsid w:val="003F14ED"/>
    <w:rsid w:val="003F1D07"/>
    <w:rsid w:val="003F48E7"/>
    <w:rsid w:val="004013E1"/>
    <w:rsid w:val="00402FDB"/>
    <w:rsid w:val="00405C7D"/>
    <w:rsid w:val="00405E85"/>
    <w:rsid w:val="00407D82"/>
    <w:rsid w:val="00410AEC"/>
    <w:rsid w:val="00410BC7"/>
    <w:rsid w:val="00412777"/>
    <w:rsid w:val="00412BF1"/>
    <w:rsid w:val="00413242"/>
    <w:rsid w:val="004139C2"/>
    <w:rsid w:val="0041404C"/>
    <w:rsid w:val="00414697"/>
    <w:rsid w:val="00414E66"/>
    <w:rsid w:val="00415032"/>
    <w:rsid w:val="00415220"/>
    <w:rsid w:val="00416CC3"/>
    <w:rsid w:val="0041739D"/>
    <w:rsid w:val="0041747C"/>
    <w:rsid w:val="00421956"/>
    <w:rsid w:val="00422507"/>
    <w:rsid w:val="004254A5"/>
    <w:rsid w:val="00425E50"/>
    <w:rsid w:val="00426C2E"/>
    <w:rsid w:val="0043033F"/>
    <w:rsid w:val="00430DCD"/>
    <w:rsid w:val="0043138F"/>
    <w:rsid w:val="00431E35"/>
    <w:rsid w:val="00434590"/>
    <w:rsid w:val="00434E08"/>
    <w:rsid w:val="00435106"/>
    <w:rsid w:val="00435E23"/>
    <w:rsid w:val="00437172"/>
    <w:rsid w:val="00437710"/>
    <w:rsid w:val="0044030A"/>
    <w:rsid w:val="004403E7"/>
    <w:rsid w:val="00440B1F"/>
    <w:rsid w:val="0044100C"/>
    <w:rsid w:val="00441D79"/>
    <w:rsid w:val="00442A33"/>
    <w:rsid w:val="00442F11"/>
    <w:rsid w:val="00446279"/>
    <w:rsid w:val="004465F6"/>
    <w:rsid w:val="0045114E"/>
    <w:rsid w:val="00456C90"/>
    <w:rsid w:val="00460D76"/>
    <w:rsid w:val="00462BD9"/>
    <w:rsid w:val="00462FB3"/>
    <w:rsid w:val="00465875"/>
    <w:rsid w:val="00467381"/>
    <w:rsid w:val="00467FE4"/>
    <w:rsid w:val="00472E2A"/>
    <w:rsid w:val="00473CF0"/>
    <w:rsid w:val="00473F07"/>
    <w:rsid w:val="0047486F"/>
    <w:rsid w:val="00477340"/>
    <w:rsid w:val="00477C52"/>
    <w:rsid w:val="00480752"/>
    <w:rsid w:val="00480B17"/>
    <w:rsid w:val="00480B7E"/>
    <w:rsid w:val="00483793"/>
    <w:rsid w:val="004879D1"/>
    <w:rsid w:val="0049015D"/>
    <w:rsid w:val="0049076A"/>
    <w:rsid w:val="0049334F"/>
    <w:rsid w:val="00495E64"/>
    <w:rsid w:val="0049609D"/>
    <w:rsid w:val="00497B7F"/>
    <w:rsid w:val="004A24DB"/>
    <w:rsid w:val="004A3626"/>
    <w:rsid w:val="004A3EEF"/>
    <w:rsid w:val="004A50A7"/>
    <w:rsid w:val="004A51FB"/>
    <w:rsid w:val="004A54C1"/>
    <w:rsid w:val="004A5AB5"/>
    <w:rsid w:val="004A7F8B"/>
    <w:rsid w:val="004B1206"/>
    <w:rsid w:val="004B6C8F"/>
    <w:rsid w:val="004B7130"/>
    <w:rsid w:val="004C001E"/>
    <w:rsid w:val="004C2DF5"/>
    <w:rsid w:val="004C5311"/>
    <w:rsid w:val="004C5D56"/>
    <w:rsid w:val="004D09BD"/>
    <w:rsid w:val="004D4B00"/>
    <w:rsid w:val="004D54A7"/>
    <w:rsid w:val="004D6373"/>
    <w:rsid w:val="004D711A"/>
    <w:rsid w:val="004D7267"/>
    <w:rsid w:val="004D7BB8"/>
    <w:rsid w:val="004D7D8A"/>
    <w:rsid w:val="004E0C1C"/>
    <w:rsid w:val="004E0CDC"/>
    <w:rsid w:val="004E15E0"/>
    <w:rsid w:val="004E19D9"/>
    <w:rsid w:val="004E2E8B"/>
    <w:rsid w:val="004E42D7"/>
    <w:rsid w:val="004E459A"/>
    <w:rsid w:val="004E50D6"/>
    <w:rsid w:val="004E7943"/>
    <w:rsid w:val="004F1205"/>
    <w:rsid w:val="004F120F"/>
    <w:rsid w:val="004F20DC"/>
    <w:rsid w:val="004F24EA"/>
    <w:rsid w:val="004F2955"/>
    <w:rsid w:val="0050104F"/>
    <w:rsid w:val="00504F70"/>
    <w:rsid w:val="00505F39"/>
    <w:rsid w:val="00510982"/>
    <w:rsid w:val="00510AED"/>
    <w:rsid w:val="00511B86"/>
    <w:rsid w:val="00512848"/>
    <w:rsid w:val="00513714"/>
    <w:rsid w:val="005145C0"/>
    <w:rsid w:val="0051484C"/>
    <w:rsid w:val="0051511D"/>
    <w:rsid w:val="005176C6"/>
    <w:rsid w:val="00517DD8"/>
    <w:rsid w:val="0052021C"/>
    <w:rsid w:val="00521235"/>
    <w:rsid w:val="005219FD"/>
    <w:rsid w:val="0052308A"/>
    <w:rsid w:val="005233AE"/>
    <w:rsid w:val="0052664B"/>
    <w:rsid w:val="00527003"/>
    <w:rsid w:val="0053240C"/>
    <w:rsid w:val="005341CA"/>
    <w:rsid w:val="00535B29"/>
    <w:rsid w:val="00536CFC"/>
    <w:rsid w:val="00537D9F"/>
    <w:rsid w:val="00537EC7"/>
    <w:rsid w:val="00540002"/>
    <w:rsid w:val="00540A5D"/>
    <w:rsid w:val="00541B8B"/>
    <w:rsid w:val="00541DD8"/>
    <w:rsid w:val="005429AD"/>
    <w:rsid w:val="0054310B"/>
    <w:rsid w:val="00545021"/>
    <w:rsid w:val="0054799F"/>
    <w:rsid w:val="00552F87"/>
    <w:rsid w:val="0056006F"/>
    <w:rsid w:val="00560B19"/>
    <w:rsid w:val="00560C12"/>
    <w:rsid w:val="00561C37"/>
    <w:rsid w:val="00562BB0"/>
    <w:rsid w:val="005635E6"/>
    <w:rsid w:val="00563902"/>
    <w:rsid w:val="005653A8"/>
    <w:rsid w:val="00570536"/>
    <w:rsid w:val="005708A0"/>
    <w:rsid w:val="00570AC0"/>
    <w:rsid w:val="005712E9"/>
    <w:rsid w:val="005735A2"/>
    <w:rsid w:val="00573996"/>
    <w:rsid w:val="00573BC4"/>
    <w:rsid w:val="00573E37"/>
    <w:rsid w:val="00574707"/>
    <w:rsid w:val="00581A74"/>
    <w:rsid w:val="00581F49"/>
    <w:rsid w:val="005820F7"/>
    <w:rsid w:val="00582388"/>
    <w:rsid w:val="005839A3"/>
    <w:rsid w:val="00584060"/>
    <w:rsid w:val="00584264"/>
    <w:rsid w:val="0058572D"/>
    <w:rsid w:val="00585C78"/>
    <w:rsid w:val="00590568"/>
    <w:rsid w:val="00596817"/>
    <w:rsid w:val="005A04AE"/>
    <w:rsid w:val="005A1867"/>
    <w:rsid w:val="005A33B6"/>
    <w:rsid w:val="005A3D40"/>
    <w:rsid w:val="005A577B"/>
    <w:rsid w:val="005A696A"/>
    <w:rsid w:val="005A6E48"/>
    <w:rsid w:val="005A781F"/>
    <w:rsid w:val="005B0326"/>
    <w:rsid w:val="005B0788"/>
    <w:rsid w:val="005B275F"/>
    <w:rsid w:val="005B413C"/>
    <w:rsid w:val="005B41C2"/>
    <w:rsid w:val="005B4CB2"/>
    <w:rsid w:val="005B69C0"/>
    <w:rsid w:val="005B76AC"/>
    <w:rsid w:val="005C0508"/>
    <w:rsid w:val="005C0662"/>
    <w:rsid w:val="005C24F1"/>
    <w:rsid w:val="005C6140"/>
    <w:rsid w:val="005C6B78"/>
    <w:rsid w:val="005D0292"/>
    <w:rsid w:val="005D0944"/>
    <w:rsid w:val="005D2473"/>
    <w:rsid w:val="005D2775"/>
    <w:rsid w:val="005D3C7E"/>
    <w:rsid w:val="005D4402"/>
    <w:rsid w:val="005D4E4A"/>
    <w:rsid w:val="005D587D"/>
    <w:rsid w:val="005E2064"/>
    <w:rsid w:val="005E2D90"/>
    <w:rsid w:val="005E58FB"/>
    <w:rsid w:val="005E5A68"/>
    <w:rsid w:val="005E6C55"/>
    <w:rsid w:val="005E7599"/>
    <w:rsid w:val="005F01B9"/>
    <w:rsid w:val="005F14A3"/>
    <w:rsid w:val="005F47A4"/>
    <w:rsid w:val="005F5506"/>
    <w:rsid w:val="005F68DE"/>
    <w:rsid w:val="006025A4"/>
    <w:rsid w:val="006033E8"/>
    <w:rsid w:val="006036B3"/>
    <w:rsid w:val="00605552"/>
    <w:rsid w:val="00605716"/>
    <w:rsid w:val="00606848"/>
    <w:rsid w:val="00606AA2"/>
    <w:rsid w:val="00607FC7"/>
    <w:rsid w:val="00610228"/>
    <w:rsid w:val="0061084E"/>
    <w:rsid w:val="0061271B"/>
    <w:rsid w:val="00612CC5"/>
    <w:rsid w:val="006137B0"/>
    <w:rsid w:val="00614403"/>
    <w:rsid w:val="00615F7F"/>
    <w:rsid w:val="00616249"/>
    <w:rsid w:val="0061701F"/>
    <w:rsid w:val="0061783D"/>
    <w:rsid w:val="00620402"/>
    <w:rsid w:val="0062094E"/>
    <w:rsid w:val="00621775"/>
    <w:rsid w:val="0062238C"/>
    <w:rsid w:val="0062402C"/>
    <w:rsid w:val="00626498"/>
    <w:rsid w:val="006265BD"/>
    <w:rsid w:val="00633D12"/>
    <w:rsid w:val="006346DC"/>
    <w:rsid w:val="00636546"/>
    <w:rsid w:val="00640777"/>
    <w:rsid w:val="00640DA8"/>
    <w:rsid w:val="00641A0A"/>
    <w:rsid w:val="00641A0D"/>
    <w:rsid w:val="00643875"/>
    <w:rsid w:val="00645254"/>
    <w:rsid w:val="006454EE"/>
    <w:rsid w:val="00645882"/>
    <w:rsid w:val="00645C51"/>
    <w:rsid w:val="00645E1C"/>
    <w:rsid w:val="006467E4"/>
    <w:rsid w:val="006467ED"/>
    <w:rsid w:val="00647FE1"/>
    <w:rsid w:val="0065068B"/>
    <w:rsid w:val="00650B3D"/>
    <w:rsid w:val="00651494"/>
    <w:rsid w:val="00651D65"/>
    <w:rsid w:val="00652760"/>
    <w:rsid w:val="00652DB9"/>
    <w:rsid w:val="00653BD2"/>
    <w:rsid w:val="00655D82"/>
    <w:rsid w:val="00656111"/>
    <w:rsid w:val="006563E3"/>
    <w:rsid w:val="00657175"/>
    <w:rsid w:val="0066003D"/>
    <w:rsid w:val="006604CD"/>
    <w:rsid w:val="00661605"/>
    <w:rsid w:val="00663179"/>
    <w:rsid w:val="00663807"/>
    <w:rsid w:val="006669DA"/>
    <w:rsid w:val="00666E24"/>
    <w:rsid w:val="00667834"/>
    <w:rsid w:val="006704A2"/>
    <w:rsid w:val="00671BB6"/>
    <w:rsid w:val="00671EC7"/>
    <w:rsid w:val="006732EA"/>
    <w:rsid w:val="00673327"/>
    <w:rsid w:val="00673D97"/>
    <w:rsid w:val="00674BC7"/>
    <w:rsid w:val="0067568F"/>
    <w:rsid w:val="006758A1"/>
    <w:rsid w:val="00676293"/>
    <w:rsid w:val="006847C3"/>
    <w:rsid w:val="00685D22"/>
    <w:rsid w:val="00686220"/>
    <w:rsid w:val="00692FB4"/>
    <w:rsid w:val="006931C8"/>
    <w:rsid w:val="00693667"/>
    <w:rsid w:val="006952DF"/>
    <w:rsid w:val="00696546"/>
    <w:rsid w:val="006975D6"/>
    <w:rsid w:val="006A3D81"/>
    <w:rsid w:val="006A629D"/>
    <w:rsid w:val="006A6B05"/>
    <w:rsid w:val="006B2ADE"/>
    <w:rsid w:val="006B2C22"/>
    <w:rsid w:val="006B3A37"/>
    <w:rsid w:val="006B4894"/>
    <w:rsid w:val="006B4E26"/>
    <w:rsid w:val="006B6970"/>
    <w:rsid w:val="006C27EA"/>
    <w:rsid w:val="006C51B9"/>
    <w:rsid w:val="006C5C33"/>
    <w:rsid w:val="006C7DD5"/>
    <w:rsid w:val="006D10B7"/>
    <w:rsid w:val="006D32C8"/>
    <w:rsid w:val="006D64E4"/>
    <w:rsid w:val="006E1C46"/>
    <w:rsid w:val="006E1FB0"/>
    <w:rsid w:val="006E36C3"/>
    <w:rsid w:val="006E4045"/>
    <w:rsid w:val="006E4E78"/>
    <w:rsid w:val="006E67B3"/>
    <w:rsid w:val="006E7974"/>
    <w:rsid w:val="006F12DE"/>
    <w:rsid w:val="006F1BA9"/>
    <w:rsid w:val="006F27DC"/>
    <w:rsid w:val="006F29F4"/>
    <w:rsid w:val="006F4352"/>
    <w:rsid w:val="006F687E"/>
    <w:rsid w:val="006F6C23"/>
    <w:rsid w:val="006F6E9C"/>
    <w:rsid w:val="00700060"/>
    <w:rsid w:val="0070107A"/>
    <w:rsid w:val="00701436"/>
    <w:rsid w:val="0070250C"/>
    <w:rsid w:val="00703FE7"/>
    <w:rsid w:val="007046F6"/>
    <w:rsid w:val="007051E6"/>
    <w:rsid w:val="00710CA4"/>
    <w:rsid w:val="0071266B"/>
    <w:rsid w:val="00713859"/>
    <w:rsid w:val="0071450D"/>
    <w:rsid w:val="007152EB"/>
    <w:rsid w:val="00715DCD"/>
    <w:rsid w:val="00716DCC"/>
    <w:rsid w:val="007176D8"/>
    <w:rsid w:val="00720585"/>
    <w:rsid w:val="007218B7"/>
    <w:rsid w:val="00722E69"/>
    <w:rsid w:val="007232BB"/>
    <w:rsid w:val="00724BC3"/>
    <w:rsid w:val="00725A46"/>
    <w:rsid w:val="00725BF2"/>
    <w:rsid w:val="00725C34"/>
    <w:rsid w:val="0072615A"/>
    <w:rsid w:val="00726F62"/>
    <w:rsid w:val="00727989"/>
    <w:rsid w:val="00727F5D"/>
    <w:rsid w:val="007309FB"/>
    <w:rsid w:val="0073108D"/>
    <w:rsid w:val="0073237C"/>
    <w:rsid w:val="00732974"/>
    <w:rsid w:val="007329C3"/>
    <w:rsid w:val="00737799"/>
    <w:rsid w:val="00737D62"/>
    <w:rsid w:val="00740391"/>
    <w:rsid w:val="00742501"/>
    <w:rsid w:val="00744B38"/>
    <w:rsid w:val="00744E49"/>
    <w:rsid w:val="00744FA3"/>
    <w:rsid w:val="00745BC7"/>
    <w:rsid w:val="00747499"/>
    <w:rsid w:val="00747B62"/>
    <w:rsid w:val="0075132C"/>
    <w:rsid w:val="0075152D"/>
    <w:rsid w:val="0075236E"/>
    <w:rsid w:val="007526CF"/>
    <w:rsid w:val="00753050"/>
    <w:rsid w:val="007532A6"/>
    <w:rsid w:val="007552F1"/>
    <w:rsid w:val="00756892"/>
    <w:rsid w:val="00760BF2"/>
    <w:rsid w:val="007615B2"/>
    <w:rsid w:val="00761E77"/>
    <w:rsid w:val="00761F67"/>
    <w:rsid w:val="00762A03"/>
    <w:rsid w:val="00762ACF"/>
    <w:rsid w:val="007644F9"/>
    <w:rsid w:val="00767920"/>
    <w:rsid w:val="00770A2A"/>
    <w:rsid w:val="00770CD2"/>
    <w:rsid w:val="0077205D"/>
    <w:rsid w:val="0077273E"/>
    <w:rsid w:val="007735E6"/>
    <w:rsid w:val="0077734B"/>
    <w:rsid w:val="00782DD0"/>
    <w:rsid w:val="00786B66"/>
    <w:rsid w:val="0079115C"/>
    <w:rsid w:val="00792541"/>
    <w:rsid w:val="00792D84"/>
    <w:rsid w:val="007951C9"/>
    <w:rsid w:val="007A099D"/>
    <w:rsid w:val="007A155D"/>
    <w:rsid w:val="007A35C6"/>
    <w:rsid w:val="007A435A"/>
    <w:rsid w:val="007A764A"/>
    <w:rsid w:val="007B0B05"/>
    <w:rsid w:val="007B10F9"/>
    <w:rsid w:val="007B17DC"/>
    <w:rsid w:val="007B1AFF"/>
    <w:rsid w:val="007B269F"/>
    <w:rsid w:val="007B47A7"/>
    <w:rsid w:val="007B6843"/>
    <w:rsid w:val="007B715B"/>
    <w:rsid w:val="007B78A7"/>
    <w:rsid w:val="007C1DBD"/>
    <w:rsid w:val="007C2D1D"/>
    <w:rsid w:val="007C3021"/>
    <w:rsid w:val="007C4499"/>
    <w:rsid w:val="007C48C5"/>
    <w:rsid w:val="007C6F4D"/>
    <w:rsid w:val="007C79DE"/>
    <w:rsid w:val="007D07FD"/>
    <w:rsid w:val="007D0D24"/>
    <w:rsid w:val="007D4F9F"/>
    <w:rsid w:val="007E2044"/>
    <w:rsid w:val="007E2908"/>
    <w:rsid w:val="007E5BD8"/>
    <w:rsid w:val="007E750F"/>
    <w:rsid w:val="007F1305"/>
    <w:rsid w:val="007F140A"/>
    <w:rsid w:val="007F1571"/>
    <w:rsid w:val="007F1728"/>
    <w:rsid w:val="007F24E4"/>
    <w:rsid w:val="007F42FE"/>
    <w:rsid w:val="007F6A20"/>
    <w:rsid w:val="00800374"/>
    <w:rsid w:val="008016D0"/>
    <w:rsid w:val="00801BD8"/>
    <w:rsid w:val="008021EE"/>
    <w:rsid w:val="00802F80"/>
    <w:rsid w:val="00807066"/>
    <w:rsid w:val="008100AB"/>
    <w:rsid w:val="0081146B"/>
    <w:rsid w:val="0081334B"/>
    <w:rsid w:val="00814E2C"/>
    <w:rsid w:val="00815DDA"/>
    <w:rsid w:val="00820BB6"/>
    <w:rsid w:val="0082251A"/>
    <w:rsid w:val="008256F7"/>
    <w:rsid w:val="008259E7"/>
    <w:rsid w:val="008263E9"/>
    <w:rsid w:val="0082689A"/>
    <w:rsid w:val="00830292"/>
    <w:rsid w:val="00830AC9"/>
    <w:rsid w:val="00832E1C"/>
    <w:rsid w:val="008345D6"/>
    <w:rsid w:val="008373C8"/>
    <w:rsid w:val="00840900"/>
    <w:rsid w:val="00840FB6"/>
    <w:rsid w:val="0084119F"/>
    <w:rsid w:val="00845E3E"/>
    <w:rsid w:val="0084658D"/>
    <w:rsid w:val="00850133"/>
    <w:rsid w:val="00851DD3"/>
    <w:rsid w:val="00853823"/>
    <w:rsid w:val="00853BC2"/>
    <w:rsid w:val="008541BF"/>
    <w:rsid w:val="00854CAA"/>
    <w:rsid w:val="00854F73"/>
    <w:rsid w:val="0085524E"/>
    <w:rsid w:val="00855AD6"/>
    <w:rsid w:val="008569BE"/>
    <w:rsid w:val="00861397"/>
    <w:rsid w:val="00862190"/>
    <w:rsid w:val="00862471"/>
    <w:rsid w:val="00862781"/>
    <w:rsid w:val="00864685"/>
    <w:rsid w:val="00864A2E"/>
    <w:rsid w:val="00866B8A"/>
    <w:rsid w:val="00866F0B"/>
    <w:rsid w:val="0086745A"/>
    <w:rsid w:val="008715D0"/>
    <w:rsid w:val="00871AF0"/>
    <w:rsid w:val="00871D64"/>
    <w:rsid w:val="00872A1F"/>
    <w:rsid w:val="00872C90"/>
    <w:rsid w:val="00873F7E"/>
    <w:rsid w:val="00874AC0"/>
    <w:rsid w:val="008750EA"/>
    <w:rsid w:val="008755EF"/>
    <w:rsid w:val="0087755E"/>
    <w:rsid w:val="0088139B"/>
    <w:rsid w:val="00881FAF"/>
    <w:rsid w:val="00882BCC"/>
    <w:rsid w:val="00887087"/>
    <w:rsid w:val="00890427"/>
    <w:rsid w:val="008907A1"/>
    <w:rsid w:val="008908F0"/>
    <w:rsid w:val="0089195F"/>
    <w:rsid w:val="00892242"/>
    <w:rsid w:val="008922F7"/>
    <w:rsid w:val="00892383"/>
    <w:rsid w:val="008947E4"/>
    <w:rsid w:val="00895BFD"/>
    <w:rsid w:val="00896217"/>
    <w:rsid w:val="00896AB0"/>
    <w:rsid w:val="00897AC3"/>
    <w:rsid w:val="008A447F"/>
    <w:rsid w:val="008A4C15"/>
    <w:rsid w:val="008A7B29"/>
    <w:rsid w:val="008B0CDD"/>
    <w:rsid w:val="008B5D48"/>
    <w:rsid w:val="008B60EC"/>
    <w:rsid w:val="008B683E"/>
    <w:rsid w:val="008B72F3"/>
    <w:rsid w:val="008C1163"/>
    <w:rsid w:val="008C1668"/>
    <w:rsid w:val="008C237C"/>
    <w:rsid w:val="008C3AEA"/>
    <w:rsid w:val="008C4338"/>
    <w:rsid w:val="008C5D50"/>
    <w:rsid w:val="008C6025"/>
    <w:rsid w:val="008D0A19"/>
    <w:rsid w:val="008D1C80"/>
    <w:rsid w:val="008D5233"/>
    <w:rsid w:val="008E07C2"/>
    <w:rsid w:val="008E0D0F"/>
    <w:rsid w:val="008E6770"/>
    <w:rsid w:val="008E6C19"/>
    <w:rsid w:val="008E78CC"/>
    <w:rsid w:val="008F04E0"/>
    <w:rsid w:val="008F06FC"/>
    <w:rsid w:val="008F4BF2"/>
    <w:rsid w:val="008F5A7B"/>
    <w:rsid w:val="008F681A"/>
    <w:rsid w:val="008F6CF1"/>
    <w:rsid w:val="008F70D5"/>
    <w:rsid w:val="00900A3B"/>
    <w:rsid w:val="0090178A"/>
    <w:rsid w:val="009017AB"/>
    <w:rsid w:val="00901EB0"/>
    <w:rsid w:val="00902E9D"/>
    <w:rsid w:val="00904E01"/>
    <w:rsid w:val="00905E93"/>
    <w:rsid w:val="00906289"/>
    <w:rsid w:val="009067CE"/>
    <w:rsid w:val="00906AA5"/>
    <w:rsid w:val="00907304"/>
    <w:rsid w:val="00910A07"/>
    <w:rsid w:val="00910F78"/>
    <w:rsid w:val="0091258F"/>
    <w:rsid w:val="009135DF"/>
    <w:rsid w:val="009137B6"/>
    <w:rsid w:val="0091517A"/>
    <w:rsid w:val="00916A51"/>
    <w:rsid w:val="009200C6"/>
    <w:rsid w:val="00920712"/>
    <w:rsid w:val="00921A8B"/>
    <w:rsid w:val="009240AE"/>
    <w:rsid w:val="00925015"/>
    <w:rsid w:val="009264EB"/>
    <w:rsid w:val="009338C3"/>
    <w:rsid w:val="009338E7"/>
    <w:rsid w:val="00933CE0"/>
    <w:rsid w:val="009348D7"/>
    <w:rsid w:val="00937A59"/>
    <w:rsid w:val="00940767"/>
    <w:rsid w:val="0094173D"/>
    <w:rsid w:val="00941F0E"/>
    <w:rsid w:val="0094209B"/>
    <w:rsid w:val="00942BB1"/>
    <w:rsid w:val="00943546"/>
    <w:rsid w:val="009443E0"/>
    <w:rsid w:val="00945627"/>
    <w:rsid w:val="00951656"/>
    <w:rsid w:val="009527AB"/>
    <w:rsid w:val="00953BAB"/>
    <w:rsid w:val="00954356"/>
    <w:rsid w:val="009553AF"/>
    <w:rsid w:val="0095543D"/>
    <w:rsid w:val="00955F52"/>
    <w:rsid w:val="00956E0C"/>
    <w:rsid w:val="00961498"/>
    <w:rsid w:val="00961DC0"/>
    <w:rsid w:val="00962D71"/>
    <w:rsid w:val="00965B23"/>
    <w:rsid w:val="009733D2"/>
    <w:rsid w:val="0097515D"/>
    <w:rsid w:val="0097789B"/>
    <w:rsid w:val="00977AA5"/>
    <w:rsid w:val="0098055F"/>
    <w:rsid w:val="009835BF"/>
    <w:rsid w:val="00983963"/>
    <w:rsid w:val="00985074"/>
    <w:rsid w:val="009857BB"/>
    <w:rsid w:val="00987F11"/>
    <w:rsid w:val="009904FE"/>
    <w:rsid w:val="009907AD"/>
    <w:rsid w:val="009924D3"/>
    <w:rsid w:val="00997204"/>
    <w:rsid w:val="00997A04"/>
    <w:rsid w:val="009A2187"/>
    <w:rsid w:val="009A2799"/>
    <w:rsid w:val="009A284A"/>
    <w:rsid w:val="009A4365"/>
    <w:rsid w:val="009A46D7"/>
    <w:rsid w:val="009A5823"/>
    <w:rsid w:val="009A5A7A"/>
    <w:rsid w:val="009A6068"/>
    <w:rsid w:val="009A6648"/>
    <w:rsid w:val="009A710C"/>
    <w:rsid w:val="009A7FB8"/>
    <w:rsid w:val="009B04E1"/>
    <w:rsid w:val="009B0D9C"/>
    <w:rsid w:val="009B148B"/>
    <w:rsid w:val="009B1A6F"/>
    <w:rsid w:val="009B1DC7"/>
    <w:rsid w:val="009B1DD6"/>
    <w:rsid w:val="009B2064"/>
    <w:rsid w:val="009B29E8"/>
    <w:rsid w:val="009B393D"/>
    <w:rsid w:val="009B449A"/>
    <w:rsid w:val="009B5463"/>
    <w:rsid w:val="009B6E79"/>
    <w:rsid w:val="009B74B5"/>
    <w:rsid w:val="009B7C20"/>
    <w:rsid w:val="009B7EBE"/>
    <w:rsid w:val="009C14C9"/>
    <w:rsid w:val="009C1838"/>
    <w:rsid w:val="009C1F0D"/>
    <w:rsid w:val="009C57B7"/>
    <w:rsid w:val="009C593C"/>
    <w:rsid w:val="009C5C22"/>
    <w:rsid w:val="009C5C5D"/>
    <w:rsid w:val="009D0073"/>
    <w:rsid w:val="009D01F1"/>
    <w:rsid w:val="009D3CFD"/>
    <w:rsid w:val="009D7BB2"/>
    <w:rsid w:val="009E0DAC"/>
    <w:rsid w:val="009E17BF"/>
    <w:rsid w:val="009E182A"/>
    <w:rsid w:val="009E3F5D"/>
    <w:rsid w:val="009E52CC"/>
    <w:rsid w:val="009E74E5"/>
    <w:rsid w:val="009F02D3"/>
    <w:rsid w:val="009F7D9F"/>
    <w:rsid w:val="00A01117"/>
    <w:rsid w:val="00A02CDE"/>
    <w:rsid w:val="00A0535D"/>
    <w:rsid w:val="00A06860"/>
    <w:rsid w:val="00A07BC6"/>
    <w:rsid w:val="00A102C3"/>
    <w:rsid w:val="00A10C51"/>
    <w:rsid w:val="00A114EB"/>
    <w:rsid w:val="00A13EBA"/>
    <w:rsid w:val="00A166D7"/>
    <w:rsid w:val="00A20FE9"/>
    <w:rsid w:val="00A21354"/>
    <w:rsid w:val="00A21F05"/>
    <w:rsid w:val="00A2324D"/>
    <w:rsid w:val="00A24AED"/>
    <w:rsid w:val="00A2603A"/>
    <w:rsid w:val="00A27B3E"/>
    <w:rsid w:val="00A32AC5"/>
    <w:rsid w:val="00A32C4B"/>
    <w:rsid w:val="00A33EED"/>
    <w:rsid w:val="00A3418B"/>
    <w:rsid w:val="00A3468B"/>
    <w:rsid w:val="00A376BA"/>
    <w:rsid w:val="00A4401D"/>
    <w:rsid w:val="00A45494"/>
    <w:rsid w:val="00A45E80"/>
    <w:rsid w:val="00A4675E"/>
    <w:rsid w:val="00A51DB4"/>
    <w:rsid w:val="00A51FE0"/>
    <w:rsid w:val="00A533B9"/>
    <w:rsid w:val="00A542CE"/>
    <w:rsid w:val="00A54C07"/>
    <w:rsid w:val="00A5515A"/>
    <w:rsid w:val="00A55CA4"/>
    <w:rsid w:val="00A5762D"/>
    <w:rsid w:val="00A649E1"/>
    <w:rsid w:val="00A663EF"/>
    <w:rsid w:val="00A665BA"/>
    <w:rsid w:val="00A66619"/>
    <w:rsid w:val="00A67BDD"/>
    <w:rsid w:val="00A706BB"/>
    <w:rsid w:val="00A73CFD"/>
    <w:rsid w:val="00A73F16"/>
    <w:rsid w:val="00A75A37"/>
    <w:rsid w:val="00A77E30"/>
    <w:rsid w:val="00A809DE"/>
    <w:rsid w:val="00A8181F"/>
    <w:rsid w:val="00A85301"/>
    <w:rsid w:val="00A8534A"/>
    <w:rsid w:val="00A86682"/>
    <w:rsid w:val="00A86C3A"/>
    <w:rsid w:val="00A86D65"/>
    <w:rsid w:val="00A87367"/>
    <w:rsid w:val="00A87E7C"/>
    <w:rsid w:val="00A87EEC"/>
    <w:rsid w:val="00A9048D"/>
    <w:rsid w:val="00A91769"/>
    <w:rsid w:val="00A91839"/>
    <w:rsid w:val="00A91EEA"/>
    <w:rsid w:val="00AA0C53"/>
    <w:rsid w:val="00AA0FE3"/>
    <w:rsid w:val="00AA1AAF"/>
    <w:rsid w:val="00AA5FE8"/>
    <w:rsid w:val="00AA65F7"/>
    <w:rsid w:val="00AA6BA2"/>
    <w:rsid w:val="00AB0A4B"/>
    <w:rsid w:val="00AB389E"/>
    <w:rsid w:val="00AB52E3"/>
    <w:rsid w:val="00AB61B6"/>
    <w:rsid w:val="00AB7B17"/>
    <w:rsid w:val="00AC5A63"/>
    <w:rsid w:val="00AC5B02"/>
    <w:rsid w:val="00AC7AF3"/>
    <w:rsid w:val="00AD211C"/>
    <w:rsid w:val="00AD3F2E"/>
    <w:rsid w:val="00AD5CE4"/>
    <w:rsid w:val="00AD73F9"/>
    <w:rsid w:val="00AE19ED"/>
    <w:rsid w:val="00AE4512"/>
    <w:rsid w:val="00AE4E80"/>
    <w:rsid w:val="00AE4FF8"/>
    <w:rsid w:val="00AE6A16"/>
    <w:rsid w:val="00AE7E72"/>
    <w:rsid w:val="00AF3DE9"/>
    <w:rsid w:val="00AF4461"/>
    <w:rsid w:val="00AF6D15"/>
    <w:rsid w:val="00AF7E9A"/>
    <w:rsid w:val="00B00E95"/>
    <w:rsid w:val="00B013D4"/>
    <w:rsid w:val="00B01447"/>
    <w:rsid w:val="00B01CAE"/>
    <w:rsid w:val="00B04228"/>
    <w:rsid w:val="00B04735"/>
    <w:rsid w:val="00B04901"/>
    <w:rsid w:val="00B10EBB"/>
    <w:rsid w:val="00B16EC8"/>
    <w:rsid w:val="00B17313"/>
    <w:rsid w:val="00B177C7"/>
    <w:rsid w:val="00B20065"/>
    <w:rsid w:val="00B2114A"/>
    <w:rsid w:val="00B23053"/>
    <w:rsid w:val="00B23ED9"/>
    <w:rsid w:val="00B26E85"/>
    <w:rsid w:val="00B27EAB"/>
    <w:rsid w:val="00B30D98"/>
    <w:rsid w:val="00B31B8A"/>
    <w:rsid w:val="00B32E88"/>
    <w:rsid w:val="00B339EC"/>
    <w:rsid w:val="00B33B3B"/>
    <w:rsid w:val="00B3522E"/>
    <w:rsid w:val="00B36B67"/>
    <w:rsid w:val="00B3784A"/>
    <w:rsid w:val="00B37AA7"/>
    <w:rsid w:val="00B42746"/>
    <w:rsid w:val="00B42CFD"/>
    <w:rsid w:val="00B42F4D"/>
    <w:rsid w:val="00B44713"/>
    <w:rsid w:val="00B4599E"/>
    <w:rsid w:val="00B5051C"/>
    <w:rsid w:val="00B51469"/>
    <w:rsid w:val="00B5230E"/>
    <w:rsid w:val="00B528F9"/>
    <w:rsid w:val="00B5407E"/>
    <w:rsid w:val="00B56416"/>
    <w:rsid w:val="00B615FF"/>
    <w:rsid w:val="00B64FF3"/>
    <w:rsid w:val="00B65B1F"/>
    <w:rsid w:val="00B7118C"/>
    <w:rsid w:val="00B71336"/>
    <w:rsid w:val="00B72BFF"/>
    <w:rsid w:val="00B72F67"/>
    <w:rsid w:val="00B734B5"/>
    <w:rsid w:val="00B73A36"/>
    <w:rsid w:val="00B73E26"/>
    <w:rsid w:val="00B73F71"/>
    <w:rsid w:val="00B7473B"/>
    <w:rsid w:val="00B756E9"/>
    <w:rsid w:val="00B7571F"/>
    <w:rsid w:val="00B81594"/>
    <w:rsid w:val="00B82F59"/>
    <w:rsid w:val="00B83068"/>
    <w:rsid w:val="00B836C2"/>
    <w:rsid w:val="00B837F4"/>
    <w:rsid w:val="00B86DE7"/>
    <w:rsid w:val="00B900F2"/>
    <w:rsid w:val="00B914E0"/>
    <w:rsid w:val="00B919A0"/>
    <w:rsid w:val="00B93125"/>
    <w:rsid w:val="00B9454F"/>
    <w:rsid w:val="00B946D9"/>
    <w:rsid w:val="00B949DA"/>
    <w:rsid w:val="00B97322"/>
    <w:rsid w:val="00BA036D"/>
    <w:rsid w:val="00BA1C36"/>
    <w:rsid w:val="00BA39F5"/>
    <w:rsid w:val="00BA3F74"/>
    <w:rsid w:val="00BA4578"/>
    <w:rsid w:val="00BA6FC7"/>
    <w:rsid w:val="00BB06F8"/>
    <w:rsid w:val="00BB3126"/>
    <w:rsid w:val="00BB38AD"/>
    <w:rsid w:val="00BB3DC0"/>
    <w:rsid w:val="00BB47E0"/>
    <w:rsid w:val="00BB4862"/>
    <w:rsid w:val="00BB60A8"/>
    <w:rsid w:val="00BC0788"/>
    <w:rsid w:val="00BC1671"/>
    <w:rsid w:val="00BC302C"/>
    <w:rsid w:val="00BC5FB1"/>
    <w:rsid w:val="00BC67E3"/>
    <w:rsid w:val="00BC6EC6"/>
    <w:rsid w:val="00BC7902"/>
    <w:rsid w:val="00BC7EA2"/>
    <w:rsid w:val="00BD0CB1"/>
    <w:rsid w:val="00BD0CE4"/>
    <w:rsid w:val="00BD19C6"/>
    <w:rsid w:val="00BD31B9"/>
    <w:rsid w:val="00BD3A96"/>
    <w:rsid w:val="00BD4D58"/>
    <w:rsid w:val="00BD5C53"/>
    <w:rsid w:val="00BD5FF6"/>
    <w:rsid w:val="00BD6310"/>
    <w:rsid w:val="00BD6D0F"/>
    <w:rsid w:val="00BE0216"/>
    <w:rsid w:val="00BE1475"/>
    <w:rsid w:val="00BE16ED"/>
    <w:rsid w:val="00BE28C1"/>
    <w:rsid w:val="00BE4CB1"/>
    <w:rsid w:val="00BE64BC"/>
    <w:rsid w:val="00BE7A10"/>
    <w:rsid w:val="00BF0FB6"/>
    <w:rsid w:val="00BF2569"/>
    <w:rsid w:val="00BF2B9F"/>
    <w:rsid w:val="00BF3E71"/>
    <w:rsid w:val="00C023F8"/>
    <w:rsid w:val="00C03BDC"/>
    <w:rsid w:val="00C04137"/>
    <w:rsid w:val="00C07373"/>
    <w:rsid w:val="00C07588"/>
    <w:rsid w:val="00C07B89"/>
    <w:rsid w:val="00C12652"/>
    <w:rsid w:val="00C133CC"/>
    <w:rsid w:val="00C134C8"/>
    <w:rsid w:val="00C15C29"/>
    <w:rsid w:val="00C16A4A"/>
    <w:rsid w:val="00C170A8"/>
    <w:rsid w:val="00C21CE1"/>
    <w:rsid w:val="00C23D02"/>
    <w:rsid w:val="00C25442"/>
    <w:rsid w:val="00C27178"/>
    <w:rsid w:val="00C3121A"/>
    <w:rsid w:val="00C314F5"/>
    <w:rsid w:val="00C333E0"/>
    <w:rsid w:val="00C3383A"/>
    <w:rsid w:val="00C35185"/>
    <w:rsid w:val="00C35E53"/>
    <w:rsid w:val="00C35EE1"/>
    <w:rsid w:val="00C419B1"/>
    <w:rsid w:val="00C4204D"/>
    <w:rsid w:val="00C434AA"/>
    <w:rsid w:val="00C43CF2"/>
    <w:rsid w:val="00C46DE0"/>
    <w:rsid w:val="00C47813"/>
    <w:rsid w:val="00C5249B"/>
    <w:rsid w:val="00C529C0"/>
    <w:rsid w:val="00C54420"/>
    <w:rsid w:val="00C55A0B"/>
    <w:rsid w:val="00C563C8"/>
    <w:rsid w:val="00C56F4E"/>
    <w:rsid w:val="00C575B7"/>
    <w:rsid w:val="00C60874"/>
    <w:rsid w:val="00C623C8"/>
    <w:rsid w:val="00C63CDF"/>
    <w:rsid w:val="00C6452D"/>
    <w:rsid w:val="00C6470D"/>
    <w:rsid w:val="00C65E47"/>
    <w:rsid w:val="00C70B8F"/>
    <w:rsid w:val="00C7111C"/>
    <w:rsid w:val="00C7145A"/>
    <w:rsid w:val="00C73089"/>
    <w:rsid w:val="00C74FAA"/>
    <w:rsid w:val="00C773B9"/>
    <w:rsid w:val="00C7749A"/>
    <w:rsid w:val="00C800DB"/>
    <w:rsid w:val="00C82346"/>
    <w:rsid w:val="00C83437"/>
    <w:rsid w:val="00C838D6"/>
    <w:rsid w:val="00C83A79"/>
    <w:rsid w:val="00C86CFD"/>
    <w:rsid w:val="00C97160"/>
    <w:rsid w:val="00C97323"/>
    <w:rsid w:val="00CA3A7E"/>
    <w:rsid w:val="00CA3F26"/>
    <w:rsid w:val="00CA4A5C"/>
    <w:rsid w:val="00CA7B9B"/>
    <w:rsid w:val="00CA7BE8"/>
    <w:rsid w:val="00CB042E"/>
    <w:rsid w:val="00CB72A3"/>
    <w:rsid w:val="00CC06AD"/>
    <w:rsid w:val="00CC2C05"/>
    <w:rsid w:val="00CC4666"/>
    <w:rsid w:val="00CC5259"/>
    <w:rsid w:val="00CC643C"/>
    <w:rsid w:val="00CC6DAE"/>
    <w:rsid w:val="00CC7F62"/>
    <w:rsid w:val="00CD0C26"/>
    <w:rsid w:val="00CD101B"/>
    <w:rsid w:val="00CD1C1F"/>
    <w:rsid w:val="00CD1F66"/>
    <w:rsid w:val="00CD39F0"/>
    <w:rsid w:val="00CD4F4F"/>
    <w:rsid w:val="00CD5384"/>
    <w:rsid w:val="00CD539E"/>
    <w:rsid w:val="00CE0B92"/>
    <w:rsid w:val="00CE21F7"/>
    <w:rsid w:val="00CE26E9"/>
    <w:rsid w:val="00CE350E"/>
    <w:rsid w:val="00CE4D06"/>
    <w:rsid w:val="00CE514E"/>
    <w:rsid w:val="00CE53CF"/>
    <w:rsid w:val="00CE612D"/>
    <w:rsid w:val="00CF1B59"/>
    <w:rsid w:val="00CF3409"/>
    <w:rsid w:val="00CF734B"/>
    <w:rsid w:val="00D00738"/>
    <w:rsid w:val="00D010F2"/>
    <w:rsid w:val="00D020DC"/>
    <w:rsid w:val="00D02FA4"/>
    <w:rsid w:val="00D03D16"/>
    <w:rsid w:val="00D0430D"/>
    <w:rsid w:val="00D04DBD"/>
    <w:rsid w:val="00D05F9D"/>
    <w:rsid w:val="00D06079"/>
    <w:rsid w:val="00D06C82"/>
    <w:rsid w:val="00D072FF"/>
    <w:rsid w:val="00D0774D"/>
    <w:rsid w:val="00D106A1"/>
    <w:rsid w:val="00D10858"/>
    <w:rsid w:val="00D10DE0"/>
    <w:rsid w:val="00D12485"/>
    <w:rsid w:val="00D134F1"/>
    <w:rsid w:val="00D15CB5"/>
    <w:rsid w:val="00D1690B"/>
    <w:rsid w:val="00D211C3"/>
    <w:rsid w:val="00D227AF"/>
    <w:rsid w:val="00D22BD0"/>
    <w:rsid w:val="00D2388A"/>
    <w:rsid w:val="00D26142"/>
    <w:rsid w:val="00D26D72"/>
    <w:rsid w:val="00D26D7F"/>
    <w:rsid w:val="00D2743F"/>
    <w:rsid w:val="00D27AA0"/>
    <w:rsid w:val="00D30608"/>
    <w:rsid w:val="00D3077A"/>
    <w:rsid w:val="00D33C05"/>
    <w:rsid w:val="00D353C9"/>
    <w:rsid w:val="00D35CEB"/>
    <w:rsid w:val="00D36C57"/>
    <w:rsid w:val="00D42DED"/>
    <w:rsid w:val="00D4387F"/>
    <w:rsid w:val="00D4493F"/>
    <w:rsid w:val="00D47CC5"/>
    <w:rsid w:val="00D51C9D"/>
    <w:rsid w:val="00D51E75"/>
    <w:rsid w:val="00D51E8E"/>
    <w:rsid w:val="00D53508"/>
    <w:rsid w:val="00D550BF"/>
    <w:rsid w:val="00D57F6F"/>
    <w:rsid w:val="00D57FBE"/>
    <w:rsid w:val="00D6333B"/>
    <w:rsid w:val="00D63478"/>
    <w:rsid w:val="00D640C8"/>
    <w:rsid w:val="00D64CE2"/>
    <w:rsid w:val="00D6533D"/>
    <w:rsid w:val="00D66724"/>
    <w:rsid w:val="00D670BC"/>
    <w:rsid w:val="00D70C2C"/>
    <w:rsid w:val="00D72707"/>
    <w:rsid w:val="00D75CD8"/>
    <w:rsid w:val="00D8032F"/>
    <w:rsid w:val="00D80AEF"/>
    <w:rsid w:val="00D811DE"/>
    <w:rsid w:val="00D81703"/>
    <w:rsid w:val="00D84481"/>
    <w:rsid w:val="00D854C9"/>
    <w:rsid w:val="00D85900"/>
    <w:rsid w:val="00D86A26"/>
    <w:rsid w:val="00D87B16"/>
    <w:rsid w:val="00D917EE"/>
    <w:rsid w:val="00D9241E"/>
    <w:rsid w:val="00D93C9F"/>
    <w:rsid w:val="00D940F7"/>
    <w:rsid w:val="00D95957"/>
    <w:rsid w:val="00D978A5"/>
    <w:rsid w:val="00DA0ABE"/>
    <w:rsid w:val="00DA1BFE"/>
    <w:rsid w:val="00DA1F88"/>
    <w:rsid w:val="00DA26B7"/>
    <w:rsid w:val="00DA35C0"/>
    <w:rsid w:val="00DA404E"/>
    <w:rsid w:val="00DA4B48"/>
    <w:rsid w:val="00DA4BC6"/>
    <w:rsid w:val="00DA54B2"/>
    <w:rsid w:val="00DB0BE0"/>
    <w:rsid w:val="00DB0D99"/>
    <w:rsid w:val="00DB47AC"/>
    <w:rsid w:val="00DB58BC"/>
    <w:rsid w:val="00DB58DD"/>
    <w:rsid w:val="00DB741C"/>
    <w:rsid w:val="00DC0B83"/>
    <w:rsid w:val="00DC1CBC"/>
    <w:rsid w:val="00DC28DB"/>
    <w:rsid w:val="00DC4580"/>
    <w:rsid w:val="00DC54F2"/>
    <w:rsid w:val="00DC7677"/>
    <w:rsid w:val="00DD0E4A"/>
    <w:rsid w:val="00DD3002"/>
    <w:rsid w:val="00DD3CE6"/>
    <w:rsid w:val="00DD5A36"/>
    <w:rsid w:val="00DD7FCE"/>
    <w:rsid w:val="00DE0580"/>
    <w:rsid w:val="00DE13A9"/>
    <w:rsid w:val="00DE1AC1"/>
    <w:rsid w:val="00DE2030"/>
    <w:rsid w:val="00DE4035"/>
    <w:rsid w:val="00DF07F1"/>
    <w:rsid w:val="00DF0955"/>
    <w:rsid w:val="00DF3E49"/>
    <w:rsid w:val="00DF40C2"/>
    <w:rsid w:val="00DF4757"/>
    <w:rsid w:val="00DF5DA8"/>
    <w:rsid w:val="00DF68AF"/>
    <w:rsid w:val="00DF72BD"/>
    <w:rsid w:val="00DF73C0"/>
    <w:rsid w:val="00DF7731"/>
    <w:rsid w:val="00E00082"/>
    <w:rsid w:val="00E010EB"/>
    <w:rsid w:val="00E02689"/>
    <w:rsid w:val="00E04ACE"/>
    <w:rsid w:val="00E05270"/>
    <w:rsid w:val="00E0623D"/>
    <w:rsid w:val="00E062F6"/>
    <w:rsid w:val="00E11157"/>
    <w:rsid w:val="00E11388"/>
    <w:rsid w:val="00E12422"/>
    <w:rsid w:val="00E14098"/>
    <w:rsid w:val="00E203E8"/>
    <w:rsid w:val="00E20CE0"/>
    <w:rsid w:val="00E216DC"/>
    <w:rsid w:val="00E248F6"/>
    <w:rsid w:val="00E25804"/>
    <w:rsid w:val="00E31CC8"/>
    <w:rsid w:val="00E320A9"/>
    <w:rsid w:val="00E328F3"/>
    <w:rsid w:val="00E331C7"/>
    <w:rsid w:val="00E33C44"/>
    <w:rsid w:val="00E35A22"/>
    <w:rsid w:val="00E3636D"/>
    <w:rsid w:val="00E36EAC"/>
    <w:rsid w:val="00E37822"/>
    <w:rsid w:val="00E40C53"/>
    <w:rsid w:val="00E40CDF"/>
    <w:rsid w:val="00E41998"/>
    <w:rsid w:val="00E4258C"/>
    <w:rsid w:val="00E4656C"/>
    <w:rsid w:val="00E46F35"/>
    <w:rsid w:val="00E50173"/>
    <w:rsid w:val="00E50C5B"/>
    <w:rsid w:val="00E51041"/>
    <w:rsid w:val="00E514E3"/>
    <w:rsid w:val="00E52DC5"/>
    <w:rsid w:val="00E57398"/>
    <w:rsid w:val="00E579D8"/>
    <w:rsid w:val="00E601F3"/>
    <w:rsid w:val="00E60728"/>
    <w:rsid w:val="00E6094E"/>
    <w:rsid w:val="00E6151C"/>
    <w:rsid w:val="00E6163F"/>
    <w:rsid w:val="00E62156"/>
    <w:rsid w:val="00E621C7"/>
    <w:rsid w:val="00E625B4"/>
    <w:rsid w:val="00E62D8B"/>
    <w:rsid w:val="00E63EEE"/>
    <w:rsid w:val="00E65124"/>
    <w:rsid w:val="00E65BB1"/>
    <w:rsid w:val="00E66BC6"/>
    <w:rsid w:val="00E6708B"/>
    <w:rsid w:val="00E67C71"/>
    <w:rsid w:val="00E70628"/>
    <w:rsid w:val="00E72B1C"/>
    <w:rsid w:val="00E731B8"/>
    <w:rsid w:val="00E7741E"/>
    <w:rsid w:val="00E7745C"/>
    <w:rsid w:val="00E77B45"/>
    <w:rsid w:val="00E77FDF"/>
    <w:rsid w:val="00E82177"/>
    <w:rsid w:val="00E825D9"/>
    <w:rsid w:val="00E82C5C"/>
    <w:rsid w:val="00E82D8F"/>
    <w:rsid w:val="00E83229"/>
    <w:rsid w:val="00E833A3"/>
    <w:rsid w:val="00E83DBC"/>
    <w:rsid w:val="00E85B1C"/>
    <w:rsid w:val="00E85DCE"/>
    <w:rsid w:val="00E85F0D"/>
    <w:rsid w:val="00E870DA"/>
    <w:rsid w:val="00E91FE8"/>
    <w:rsid w:val="00E94283"/>
    <w:rsid w:val="00E942A6"/>
    <w:rsid w:val="00EA054D"/>
    <w:rsid w:val="00EA15FA"/>
    <w:rsid w:val="00EA508C"/>
    <w:rsid w:val="00EA59BC"/>
    <w:rsid w:val="00EA7D96"/>
    <w:rsid w:val="00EB0CD9"/>
    <w:rsid w:val="00EB4F6B"/>
    <w:rsid w:val="00EB5D98"/>
    <w:rsid w:val="00EB6F77"/>
    <w:rsid w:val="00EC007D"/>
    <w:rsid w:val="00EC067C"/>
    <w:rsid w:val="00EC1C9D"/>
    <w:rsid w:val="00EC2427"/>
    <w:rsid w:val="00EC3929"/>
    <w:rsid w:val="00EC5018"/>
    <w:rsid w:val="00EC5317"/>
    <w:rsid w:val="00EC7BB4"/>
    <w:rsid w:val="00ED22C4"/>
    <w:rsid w:val="00ED2F4D"/>
    <w:rsid w:val="00ED4F21"/>
    <w:rsid w:val="00ED5B2A"/>
    <w:rsid w:val="00ED67A6"/>
    <w:rsid w:val="00EE33D0"/>
    <w:rsid w:val="00EE627B"/>
    <w:rsid w:val="00EE6878"/>
    <w:rsid w:val="00EF215B"/>
    <w:rsid w:val="00EF22A9"/>
    <w:rsid w:val="00EF2605"/>
    <w:rsid w:val="00EF3ACC"/>
    <w:rsid w:val="00EF59B9"/>
    <w:rsid w:val="00EF5B11"/>
    <w:rsid w:val="00EF6B0C"/>
    <w:rsid w:val="00EF7150"/>
    <w:rsid w:val="00EF7612"/>
    <w:rsid w:val="00EF792E"/>
    <w:rsid w:val="00F01203"/>
    <w:rsid w:val="00F0199C"/>
    <w:rsid w:val="00F025E6"/>
    <w:rsid w:val="00F05EAD"/>
    <w:rsid w:val="00F06267"/>
    <w:rsid w:val="00F072AE"/>
    <w:rsid w:val="00F07715"/>
    <w:rsid w:val="00F07E84"/>
    <w:rsid w:val="00F10E54"/>
    <w:rsid w:val="00F1148C"/>
    <w:rsid w:val="00F1171A"/>
    <w:rsid w:val="00F12ED5"/>
    <w:rsid w:val="00F136D1"/>
    <w:rsid w:val="00F140E1"/>
    <w:rsid w:val="00F16328"/>
    <w:rsid w:val="00F20991"/>
    <w:rsid w:val="00F21D3D"/>
    <w:rsid w:val="00F24416"/>
    <w:rsid w:val="00F2483F"/>
    <w:rsid w:val="00F24C50"/>
    <w:rsid w:val="00F25241"/>
    <w:rsid w:val="00F26443"/>
    <w:rsid w:val="00F26778"/>
    <w:rsid w:val="00F26AA6"/>
    <w:rsid w:val="00F277F3"/>
    <w:rsid w:val="00F30FD4"/>
    <w:rsid w:val="00F312E6"/>
    <w:rsid w:val="00F31FC5"/>
    <w:rsid w:val="00F326BF"/>
    <w:rsid w:val="00F3342C"/>
    <w:rsid w:val="00F34E24"/>
    <w:rsid w:val="00F352A9"/>
    <w:rsid w:val="00F35CCC"/>
    <w:rsid w:val="00F35CEB"/>
    <w:rsid w:val="00F41A09"/>
    <w:rsid w:val="00F42293"/>
    <w:rsid w:val="00F43833"/>
    <w:rsid w:val="00F44031"/>
    <w:rsid w:val="00F46C36"/>
    <w:rsid w:val="00F5097F"/>
    <w:rsid w:val="00F50D4D"/>
    <w:rsid w:val="00F52726"/>
    <w:rsid w:val="00F52F50"/>
    <w:rsid w:val="00F53AA3"/>
    <w:rsid w:val="00F54DEE"/>
    <w:rsid w:val="00F57996"/>
    <w:rsid w:val="00F6078F"/>
    <w:rsid w:val="00F62600"/>
    <w:rsid w:val="00F63834"/>
    <w:rsid w:val="00F6524B"/>
    <w:rsid w:val="00F65A3B"/>
    <w:rsid w:val="00F70C79"/>
    <w:rsid w:val="00F70CF2"/>
    <w:rsid w:val="00F72727"/>
    <w:rsid w:val="00F73628"/>
    <w:rsid w:val="00F7448B"/>
    <w:rsid w:val="00F74B94"/>
    <w:rsid w:val="00F75788"/>
    <w:rsid w:val="00F76A95"/>
    <w:rsid w:val="00F77505"/>
    <w:rsid w:val="00F80153"/>
    <w:rsid w:val="00F801D4"/>
    <w:rsid w:val="00F818C2"/>
    <w:rsid w:val="00F82CA3"/>
    <w:rsid w:val="00F84987"/>
    <w:rsid w:val="00F84DC1"/>
    <w:rsid w:val="00F879F2"/>
    <w:rsid w:val="00F91104"/>
    <w:rsid w:val="00F918BD"/>
    <w:rsid w:val="00F925E4"/>
    <w:rsid w:val="00F92C14"/>
    <w:rsid w:val="00F94602"/>
    <w:rsid w:val="00F95696"/>
    <w:rsid w:val="00F96141"/>
    <w:rsid w:val="00F96C86"/>
    <w:rsid w:val="00F96D69"/>
    <w:rsid w:val="00FA12C6"/>
    <w:rsid w:val="00FA1B5A"/>
    <w:rsid w:val="00FA2396"/>
    <w:rsid w:val="00FA5067"/>
    <w:rsid w:val="00FB0334"/>
    <w:rsid w:val="00FB0DB7"/>
    <w:rsid w:val="00FB19DD"/>
    <w:rsid w:val="00FB41DF"/>
    <w:rsid w:val="00FB4693"/>
    <w:rsid w:val="00FB67C3"/>
    <w:rsid w:val="00FB6CDA"/>
    <w:rsid w:val="00FC0C8C"/>
    <w:rsid w:val="00FC6399"/>
    <w:rsid w:val="00FD06EF"/>
    <w:rsid w:val="00FD14B1"/>
    <w:rsid w:val="00FD1D11"/>
    <w:rsid w:val="00FD38DC"/>
    <w:rsid w:val="00FD5105"/>
    <w:rsid w:val="00FD70CF"/>
    <w:rsid w:val="00FE04BF"/>
    <w:rsid w:val="00FE3B7C"/>
    <w:rsid w:val="00FE4430"/>
    <w:rsid w:val="00FE5A33"/>
    <w:rsid w:val="00FE5C69"/>
    <w:rsid w:val="00FF0764"/>
    <w:rsid w:val="00FF0C99"/>
    <w:rsid w:val="00FF2CAE"/>
    <w:rsid w:val="00FF2D00"/>
    <w:rsid w:val="00FF33DB"/>
    <w:rsid w:val="00FF552E"/>
    <w:rsid w:val="00FF634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67D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EAD"/>
    <w:rPr>
      <w:sz w:val="24"/>
      <w:szCs w:val="24"/>
    </w:rPr>
  </w:style>
  <w:style w:type="paragraph" w:styleId="Heading1">
    <w:name w:val="heading 1"/>
    <w:basedOn w:val="Normal"/>
    <w:next w:val="Normal"/>
    <w:qFormat/>
    <w:rsid w:val="00570AC0"/>
    <w:pPr>
      <w:keepNext/>
      <w:jc w:val="center"/>
      <w:outlineLvl w:val="0"/>
    </w:pPr>
    <w:rPr>
      <w:b/>
      <w:bCs/>
      <w:sz w:val="26"/>
    </w:rPr>
  </w:style>
  <w:style w:type="paragraph" w:styleId="Heading2">
    <w:name w:val="heading 2"/>
    <w:basedOn w:val="Normal"/>
    <w:next w:val="Normal"/>
    <w:qFormat/>
    <w:rsid w:val="00570AC0"/>
    <w:pPr>
      <w:keepNext/>
      <w:outlineLvl w:val="1"/>
    </w:pPr>
    <w:rPr>
      <w:b/>
      <w:bCs/>
      <w:sz w:val="26"/>
    </w:rPr>
  </w:style>
  <w:style w:type="paragraph" w:styleId="Heading3">
    <w:name w:val="heading 3"/>
    <w:basedOn w:val="Normal"/>
    <w:next w:val="Normal"/>
    <w:qFormat/>
    <w:rsid w:val="00570AC0"/>
    <w:pPr>
      <w:keepNext/>
      <w:spacing w:before="240" w:after="60"/>
      <w:outlineLvl w:val="2"/>
    </w:pPr>
    <w:rPr>
      <w:rFonts w:ascii="Arial" w:hAnsi="Arial" w:cs="Arial"/>
      <w:b/>
      <w:bCs/>
      <w:sz w:val="26"/>
      <w:szCs w:val="26"/>
    </w:rPr>
  </w:style>
  <w:style w:type="paragraph" w:styleId="Heading6">
    <w:name w:val="heading 6"/>
    <w:basedOn w:val="Normal"/>
    <w:next w:val="Normal"/>
    <w:link w:val="Heading6Char"/>
    <w:semiHidden/>
    <w:unhideWhenUsed/>
    <w:qFormat/>
    <w:rsid w:val="00D2388A"/>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C79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3253D2"/>
    <w:rPr>
      <w:color w:val="0000FF"/>
      <w:u w:val="single"/>
    </w:rPr>
  </w:style>
  <w:style w:type="paragraph" w:customStyle="1" w:styleId="CharCharCharCharCharCharChar">
    <w:name w:val="Char Char Char Char Char Char Char"/>
    <w:rsid w:val="006C51B9"/>
    <w:pPr>
      <w:spacing w:after="160" w:line="240" w:lineRule="exact"/>
    </w:pPr>
    <w:rPr>
      <w:rFonts w:ascii="Verdana" w:hAnsi="Verdana"/>
    </w:rPr>
  </w:style>
  <w:style w:type="paragraph" w:customStyle="1" w:styleId="CharCharCharChar">
    <w:name w:val="Char Char Char Char"/>
    <w:semiHidden/>
    <w:rsid w:val="00410AEC"/>
    <w:pPr>
      <w:spacing w:after="60" w:line="264" w:lineRule="auto"/>
    </w:pPr>
    <w:rPr>
      <w:rFonts w:ascii="Verdana" w:hAnsi="Verdana"/>
      <w:sz w:val="18"/>
      <w:szCs w:val="18"/>
      <w:lang w:val="en-GB"/>
    </w:rPr>
  </w:style>
  <w:style w:type="paragraph" w:customStyle="1" w:styleId="CharCharChar1CharCharCharCharCharCharCharCharCharChar">
    <w:name w:val="Char Char Char1 Char Char Char Char Char Char Char Char Char Char"/>
    <w:autoRedefine/>
    <w:rsid w:val="00A13EBA"/>
    <w:pPr>
      <w:numPr>
        <w:numId w:val="21"/>
      </w:numPr>
      <w:tabs>
        <w:tab w:val="num" w:pos="720"/>
      </w:tabs>
      <w:spacing w:after="120"/>
      <w:ind w:left="357"/>
    </w:pPr>
  </w:style>
  <w:style w:type="paragraph" w:customStyle="1" w:styleId="CharChar">
    <w:name w:val="Char Char"/>
    <w:basedOn w:val="Normal"/>
    <w:semiHidden/>
    <w:rsid w:val="00517DD8"/>
    <w:pPr>
      <w:spacing w:after="160" w:line="240" w:lineRule="exact"/>
    </w:pPr>
    <w:rPr>
      <w:sz w:val="28"/>
      <w:szCs w:val="28"/>
      <w:lang w:val="fr-FR"/>
    </w:rPr>
  </w:style>
  <w:style w:type="paragraph" w:styleId="NormalWeb">
    <w:name w:val="Normal (Web)"/>
    <w:basedOn w:val="Normal"/>
    <w:uiPriority w:val="99"/>
    <w:rsid w:val="0061783D"/>
    <w:pPr>
      <w:spacing w:before="100" w:beforeAutospacing="1" w:after="100" w:afterAutospacing="1"/>
    </w:pPr>
  </w:style>
  <w:style w:type="character" w:customStyle="1" w:styleId="Heading6Char">
    <w:name w:val="Heading 6 Char"/>
    <w:link w:val="Heading6"/>
    <w:semiHidden/>
    <w:rsid w:val="00D2388A"/>
    <w:rPr>
      <w:rFonts w:ascii="Calibri" w:eastAsia="Times New Roman" w:hAnsi="Calibri" w:cs="Times New Roman"/>
      <w:b/>
      <w:bCs/>
      <w:sz w:val="22"/>
      <w:szCs w:val="22"/>
    </w:rPr>
  </w:style>
  <w:style w:type="character" w:customStyle="1" w:styleId="apple-converted-space">
    <w:name w:val="apple-converted-space"/>
    <w:rsid w:val="000E457D"/>
  </w:style>
  <w:style w:type="paragraph" w:styleId="Header">
    <w:name w:val="header"/>
    <w:basedOn w:val="Normal"/>
    <w:link w:val="HeaderChar"/>
    <w:uiPriority w:val="99"/>
    <w:rsid w:val="009C593C"/>
    <w:pPr>
      <w:tabs>
        <w:tab w:val="center" w:pos="4513"/>
        <w:tab w:val="right" w:pos="9026"/>
      </w:tabs>
    </w:pPr>
  </w:style>
  <w:style w:type="character" w:customStyle="1" w:styleId="HeaderChar">
    <w:name w:val="Header Char"/>
    <w:link w:val="Header"/>
    <w:uiPriority w:val="99"/>
    <w:rsid w:val="009C593C"/>
    <w:rPr>
      <w:sz w:val="24"/>
      <w:szCs w:val="24"/>
      <w:lang w:val="en-US" w:eastAsia="en-US"/>
    </w:rPr>
  </w:style>
  <w:style w:type="paragraph" w:styleId="Footer">
    <w:name w:val="footer"/>
    <w:basedOn w:val="Normal"/>
    <w:link w:val="FooterChar"/>
    <w:uiPriority w:val="99"/>
    <w:rsid w:val="009C593C"/>
    <w:pPr>
      <w:tabs>
        <w:tab w:val="center" w:pos="4513"/>
        <w:tab w:val="right" w:pos="9026"/>
      </w:tabs>
    </w:pPr>
  </w:style>
  <w:style w:type="character" w:customStyle="1" w:styleId="FooterChar">
    <w:name w:val="Footer Char"/>
    <w:link w:val="Footer"/>
    <w:uiPriority w:val="99"/>
    <w:rsid w:val="009C593C"/>
    <w:rPr>
      <w:sz w:val="24"/>
      <w:szCs w:val="24"/>
      <w:lang w:val="en-US" w:eastAsia="en-US"/>
    </w:rPr>
  </w:style>
  <w:style w:type="paragraph" w:styleId="BalloonText">
    <w:name w:val="Balloon Text"/>
    <w:basedOn w:val="Normal"/>
    <w:link w:val="BalloonTextChar"/>
    <w:rsid w:val="008D0A19"/>
    <w:rPr>
      <w:rFonts w:ascii="Segoe UI" w:hAnsi="Segoe UI" w:cs="Segoe UI"/>
      <w:sz w:val="18"/>
      <w:szCs w:val="18"/>
    </w:rPr>
  </w:style>
  <w:style w:type="character" w:customStyle="1" w:styleId="BalloonTextChar">
    <w:name w:val="Balloon Text Char"/>
    <w:link w:val="BalloonText"/>
    <w:rsid w:val="008D0A19"/>
    <w:rPr>
      <w:rFonts w:ascii="Segoe UI" w:hAnsi="Segoe UI" w:cs="Segoe UI"/>
      <w:sz w:val="18"/>
      <w:szCs w:val="18"/>
      <w:lang w:val="en-US" w:eastAsia="en-US"/>
    </w:rPr>
  </w:style>
  <w:style w:type="paragraph" w:styleId="Title">
    <w:name w:val="Title"/>
    <w:basedOn w:val="Normal"/>
    <w:link w:val="TitleChar"/>
    <w:qFormat/>
    <w:rsid w:val="003D413C"/>
    <w:pPr>
      <w:jc w:val="center"/>
    </w:pPr>
    <w:rPr>
      <w:b/>
      <w:bCs/>
      <w:sz w:val="28"/>
    </w:rPr>
  </w:style>
  <w:style w:type="character" w:customStyle="1" w:styleId="TitleChar">
    <w:name w:val="Title Char"/>
    <w:link w:val="Title"/>
    <w:rsid w:val="003D413C"/>
    <w:rPr>
      <w:b/>
      <w:bCs/>
      <w:sz w:val="28"/>
      <w:szCs w:val="24"/>
      <w:lang w:val="en-US" w:eastAsia="en-US"/>
    </w:rPr>
  </w:style>
  <w:style w:type="character" w:customStyle="1" w:styleId="fontstyle01">
    <w:name w:val="fontstyle01"/>
    <w:rsid w:val="00A665BA"/>
    <w:rPr>
      <w:rFonts w:ascii="Times New Roman" w:hAnsi="Times New Roman" w:cs="Times New Roman" w:hint="default"/>
      <w:b w:val="0"/>
      <w:bCs w:val="0"/>
      <w:i w:val="0"/>
      <w:iCs w:val="0"/>
      <w:color w:val="000000"/>
      <w:sz w:val="28"/>
      <w:szCs w:val="28"/>
    </w:rPr>
  </w:style>
  <w:style w:type="character" w:customStyle="1" w:styleId="fontstyle21">
    <w:name w:val="fontstyle21"/>
    <w:rsid w:val="00A665BA"/>
    <w:rPr>
      <w:rFonts w:ascii="Times New Roman" w:hAnsi="Times New Roman" w:cs="Times New Roman" w:hint="default"/>
      <w:b w:val="0"/>
      <w:bCs w:val="0"/>
      <w:i/>
      <w:iCs/>
      <w:color w:val="000000"/>
      <w:sz w:val="28"/>
      <w:szCs w:val="28"/>
    </w:rPr>
  </w:style>
  <w:style w:type="character" w:customStyle="1" w:styleId="fontstyle31">
    <w:name w:val="fontstyle31"/>
    <w:rsid w:val="00A665BA"/>
    <w:rPr>
      <w:rFonts w:ascii="Times New Roman" w:hAnsi="Times New Roman" w:cs="Times New Roman" w:hint="default"/>
      <w:b/>
      <w:bCs/>
      <w:i w:val="0"/>
      <w:iCs w:val="0"/>
      <w:color w:val="000000"/>
      <w:sz w:val="28"/>
      <w:szCs w:val="28"/>
    </w:rPr>
  </w:style>
  <w:style w:type="paragraph" w:styleId="ListParagraph">
    <w:name w:val="List Paragraph"/>
    <w:basedOn w:val="Normal"/>
    <w:qFormat/>
    <w:rsid w:val="00692FB4"/>
    <w:pPr>
      <w:spacing w:after="160" w:line="259" w:lineRule="auto"/>
      <w:ind w:left="720"/>
      <w:contextualSpacing/>
    </w:pPr>
    <w:rPr>
      <w:sz w:val="26"/>
      <w:szCs w:val="22"/>
    </w:rPr>
  </w:style>
  <w:style w:type="character" w:styleId="Strong">
    <w:name w:val="Strong"/>
    <w:basedOn w:val="DefaultParagraphFont"/>
    <w:uiPriority w:val="22"/>
    <w:qFormat/>
    <w:rsid w:val="009835B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EAD"/>
    <w:rPr>
      <w:sz w:val="24"/>
      <w:szCs w:val="24"/>
    </w:rPr>
  </w:style>
  <w:style w:type="paragraph" w:styleId="Heading1">
    <w:name w:val="heading 1"/>
    <w:basedOn w:val="Normal"/>
    <w:next w:val="Normal"/>
    <w:qFormat/>
    <w:rsid w:val="00570AC0"/>
    <w:pPr>
      <w:keepNext/>
      <w:jc w:val="center"/>
      <w:outlineLvl w:val="0"/>
    </w:pPr>
    <w:rPr>
      <w:b/>
      <w:bCs/>
      <w:sz w:val="26"/>
    </w:rPr>
  </w:style>
  <w:style w:type="paragraph" w:styleId="Heading2">
    <w:name w:val="heading 2"/>
    <w:basedOn w:val="Normal"/>
    <w:next w:val="Normal"/>
    <w:qFormat/>
    <w:rsid w:val="00570AC0"/>
    <w:pPr>
      <w:keepNext/>
      <w:outlineLvl w:val="1"/>
    </w:pPr>
    <w:rPr>
      <w:b/>
      <w:bCs/>
      <w:sz w:val="26"/>
    </w:rPr>
  </w:style>
  <w:style w:type="paragraph" w:styleId="Heading3">
    <w:name w:val="heading 3"/>
    <w:basedOn w:val="Normal"/>
    <w:next w:val="Normal"/>
    <w:qFormat/>
    <w:rsid w:val="00570AC0"/>
    <w:pPr>
      <w:keepNext/>
      <w:spacing w:before="240" w:after="60"/>
      <w:outlineLvl w:val="2"/>
    </w:pPr>
    <w:rPr>
      <w:rFonts w:ascii="Arial" w:hAnsi="Arial" w:cs="Arial"/>
      <w:b/>
      <w:bCs/>
      <w:sz w:val="26"/>
      <w:szCs w:val="26"/>
    </w:rPr>
  </w:style>
  <w:style w:type="paragraph" w:styleId="Heading6">
    <w:name w:val="heading 6"/>
    <w:basedOn w:val="Normal"/>
    <w:next w:val="Normal"/>
    <w:link w:val="Heading6Char"/>
    <w:semiHidden/>
    <w:unhideWhenUsed/>
    <w:qFormat/>
    <w:rsid w:val="00D2388A"/>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C79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3253D2"/>
    <w:rPr>
      <w:color w:val="0000FF"/>
      <w:u w:val="single"/>
    </w:rPr>
  </w:style>
  <w:style w:type="paragraph" w:customStyle="1" w:styleId="CharCharCharCharCharCharChar">
    <w:name w:val="Char Char Char Char Char Char Char"/>
    <w:rsid w:val="006C51B9"/>
    <w:pPr>
      <w:spacing w:after="160" w:line="240" w:lineRule="exact"/>
    </w:pPr>
    <w:rPr>
      <w:rFonts w:ascii="Verdana" w:hAnsi="Verdana"/>
    </w:rPr>
  </w:style>
  <w:style w:type="paragraph" w:customStyle="1" w:styleId="CharCharCharChar">
    <w:name w:val="Char Char Char Char"/>
    <w:semiHidden/>
    <w:rsid w:val="00410AEC"/>
    <w:pPr>
      <w:spacing w:after="60" w:line="264" w:lineRule="auto"/>
    </w:pPr>
    <w:rPr>
      <w:rFonts w:ascii="Verdana" w:hAnsi="Verdana"/>
      <w:sz w:val="18"/>
      <w:szCs w:val="18"/>
      <w:lang w:val="en-GB"/>
    </w:rPr>
  </w:style>
  <w:style w:type="paragraph" w:customStyle="1" w:styleId="CharCharChar1CharCharCharCharCharCharCharCharCharChar">
    <w:name w:val="Char Char Char1 Char Char Char Char Char Char Char Char Char Char"/>
    <w:autoRedefine/>
    <w:rsid w:val="00A13EBA"/>
    <w:pPr>
      <w:numPr>
        <w:numId w:val="21"/>
      </w:numPr>
      <w:tabs>
        <w:tab w:val="num" w:pos="720"/>
      </w:tabs>
      <w:spacing w:after="120"/>
      <w:ind w:left="357"/>
    </w:pPr>
  </w:style>
  <w:style w:type="paragraph" w:customStyle="1" w:styleId="CharChar">
    <w:name w:val="Char Char"/>
    <w:basedOn w:val="Normal"/>
    <w:semiHidden/>
    <w:rsid w:val="00517DD8"/>
    <w:pPr>
      <w:spacing w:after="160" w:line="240" w:lineRule="exact"/>
    </w:pPr>
    <w:rPr>
      <w:sz w:val="28"/>
      <w:szCs w:val="28"/>
      <w:lang w:val="fr-FR"/>
    </w:rPr>
  </w:style>
  <w:style w:type="paragraph" w:styleId="NormalWeb">
    <w:name w:val="Normal (Web)"/>
    <w:basedOn w:val="Normal"/>
    <w:uiPriority w:val="99"/>
    <w:rsid w:val="0061783D"/>
    <w:pPr>
      <w:spacing w:before="100" w:beforeAutospacing="1" w:after="100" w:afterAutospacing="1"/>
    </w:pPr>
  </w:style>
  <w:style w:type="character" w:customStyle="1" w:styleId="Heading6Char">
    <w:name w:val="Heading 6 Char"/>
    <w:link w:val="Heading6"/>
    <w:semiHidden/>
    <w:rsid w:val="00D2388A"/>
    <w:rPr>
      <w:rFonts w:ascii="Calibri" w:eastAsia="Times New Roman" w:hAnsi="Calibri" w:cs="Times New Roman"/>
      <w:b/>
      <w:bCs/>
      <w:sz w:val="22"/>
      <w:szCs w:val="22"/>
    </w:rPr>
  </w:style>
  <w:style w:type="character" w:customStyle="1" w:styleId="apple-converted-space">
    <w:name w:val="apple-converted-space"/>
    <w:rsid w:val="000E457D"/>
  </w:style>
  <w:style w:type="paragraph" w:styleId="Header">
    <w:name w:val="header"/>
    <w:basedOn w:val="Normal"/>
    <w:link w:val="HeaderChar"/>
    <w:uiPriority w:val="99"/>
    <w:rsid w:val="009C593C"/>
    <w:pPr>
      <w:tabs>
        <w:tab w:val="center" w:pos="4513"/>
        <w:tab w:val="right" w:pos="9026"/>
      </w:tabs>
    </w:pPr>
  </w:style>
  <w:style w:type="character" w:customStyle="1" w:styleId="HeaderChar">
    <w:name w:val="Header Char"/>
    <w:link w:val="Header"/>
    <w:uiPriority w:val="99"/>
    <w:rsid w:val="009C593C"/>
    <w:rPr>
      <w:sz w:val="24"/>
      <w:szCs w:val="24"/>
      <w:lang w:val="en-US" w:eastAsia="en-US"/>
    </w:rPr>
  </w:style>
  <w:style w:type="paragraph" w:styleId="Footer">
    <w:name w:val="footer"/>
    <w:basedOn w:val="Normal"/>
    <w:link w:val="FooterChar"/>
    <w:uiPriority w:val="99"/>
    <w:rsid w:val="009C593C"/>
    <w:pPr>
      <w:tabs>
        <w:tab w:val="center" w:pos="4513"/>
        <w:tab w:val="right" w:pos="9026"/>
      </w:tabs>
    </w:pPr>
  </w:style>
  <w:style w:type="character" w:customStyle="1" w:styleId="FooterChar">
    <w:name w:val="Footer Char"/>
    <w:link w:val="Footer"/>
    <w:uiPriority w:val="99"/>
    <w:rsid w:val="009C593C"/>
    <w:rPr>
      <w:sz w:val="24"/>
      <w:szCs w:val="24"/>
      <w:lang w:val="en-US" w:eastAsia="en-US"/>
    </w:rPr>
  </w:style>
  <w:style w:type="paragraph" w:styleId="BalloonText">
    <w:name w:val="Balloon Text"/>
    <w:basedOn w:val="Normal"/>
    <w:link w:val="BalloonTextChar"/>
    <w:rsid w:val="008D0A19"/>
    <w:rPr>
      <w:rFonts w:ascii="Segoe UI" w:hAnsi="Segoe UI" w:cs="Segoe UI"/>
      <w:sz w:val="18"/>
      <w:szCs w:val="18"/>
    </w:rPr>
  </w:style>
  <w:style w:type="character" w:customStyle="1" w:styleId="BalloonTextChar">
    <w:name w:val="Balloon Text Char"/>
    <w:link w:val="BalloonText"/>
    <w:rsid w:val="008D0A19"/>
    <w:rPr>
      <w:rFonts w:ascii="Segoe UI" w:hAnsi="Segoe UI" w:cs="Segoe UI"/>
      <w:sz w:val="18"/>
      <w:szCs w:val="18"/>
      <w:lang w:val="en-US" w:eastAsia="en-US"/>
    </w:rPr>
  </w:style>
  <w:style w:type="paragraph" w:styleId="Title">
    <w:name w:val="Title"/>
    <w:basedOn w:val="Normal"/>
    <w:link w:val="TitleChar"/>
    <w:qFormat/>
    <w:rsid w:val="003D413C"/>
    <w:pPr>
      <w:jc w:val="center"/>
    </w:pPr>
    <w:rPr>
      <w:b/>
      <w:bCs/>
      <w:sz w:val="28"/>
    </w:rPr>
  </w:style>
  <w:style w:type="character" w:customStyle="1" w:styleId="TitleChar">
    <w:name w:val="Title Char"/>
    <w:link w:val="Title"/>
    <w:rsid w:val="003D413C"/>
    <w:rPr>
      <w:b/>
      <w:bCs/>
      <w:sz w:val="28"/>
      <w:szCs w:val="24"/>
      <w:lang w:val="en-US" w:eastAsia="en-US"/>
    </w:rPr>
  </w:style>
  <w:style w:type="character" w:customStyle="1" w:styleId="fontstyle01">
    <w:name w:val="fontstyle01"/>
    <w:rsid w:val="00A665BA"/>
    <w:rPr>
      <w:rFonts w:ascii="Times New Roman" w:hAnsi="Times New Roman" w:cs="Times New Roman" w:hint="default"/>
      <w:b w:val="0"/>
      <w:bCs w:val="0"/>
      <w:i w:val="0"/>
      <w:iCs w:val="0"/>
      <w:color w:val="000000"/>
      <w:sz w:val="28"/>
      <w:szCs w:val="28"/>
    </w:rPr>
  </w:style>
  <w:style w:type="character" w:customStyle="1" w:styleId="fontstyle21">
    <w:name w:val="fontstyle21"/>
    <w:rsid w:val="00A665BA"/>
    <w:rPr>
      <w:rFonts w:ascii="Times New Roman" w:hAnsi="Times New Roman" w:cs="Times New Roman" w:hint="default"/>
      <w:b w:val="0"/>
      <w:bCs w:val="0"/>
      <w:i/>
      <w:iCs/>
      <w:color w:val="000000"/>
      <w:sz w:val="28"/>
      <w:szCs w:val="28"/>
    </w:rPr>
  </w:style>
  <w:style w:type="character" w:customStyle="1" w:styleId="fontstyle31">
    <w:name w:val="fontstyle31"/>
    <w:rsid w:val="00A665BA"/>
    <w:rPr>
      <w:rFonts w:ascii="Times New Roman" w:hAnsi="Times New Roman" w:cs="Times New Roman" w:hint="default"/>
      <w:b/>
      <w:bCs/>
      <w:i w:val="0"/>
      <w:iCs w:val="0"/>
      <w:color w:val="000000"/>
      <w:sz w:val="28"/>
      <w:szCs w:val="28"/>
    </w:rPr>
  </w:style>
  <w:style w:type="paragraph" w:styleId="ListParagraph">
    <w:name w:val="List Paragraph"/>
    <w:basedOn w:val="Normal"/>
    <w:qFormat/>
    <w:rsid w:val="00692FB4"/>
    <w:pPr>
      <w:spacing w:after="160" w:line="259" w:lineRule="auto"/>
      <w:ind w:left="720"/>
      <w:contextualSpacing/>
    </w:pPr>
    <w:rPr>
      <w:sz w:val="26"/>
      <w:szCs w:val="22"/>
    </w:rPr>
  </w:style>
  <w:style w:type="character" w:styleId="Strong">
    <w:name w:val="Strong"/>
    <w:basedOn w:val="DefaultParagraphFont"/>
    <w:uiPriority w:val="22"/>
    <w:qFormat/>
    <w:rsid w:val="009835B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437002">
      <w:bodyDiv w:val="1"/>
      <w:marLeft w:val="0"/>
      <w:marRight w:val="0"/>
      <w:marTop w:val="0"/>
      <w:marBottom w:val="0"/>
      <w:divBdr>
        <w:top w:val="none" w:sz="0" w:space="0" w:color="auto"/>
        <w:left w:val="none" w:sz="0" w:space="0" w:color="auto"/>
        <w:bottom w:val="none" w:sz="0" w:space="0" w:color="auto"/>
        <w:right w:val="none" w:sz="0" w:space="0" w:color="auto"/>
      </w:divBdr>
    </w:div>
    <w:div w:id="162204379">
      <w:bodyDiv w:val="1"/>
      <w:marLeft w:val="0"/>
      <w:marRight w:val="0"/>
      <w:marTop w:val="0"/>
      <w:marBottom w:val="0"/>
      <w:divBdr>
        <w:top w:val="none" w:sz="0" w:space="0" w:color="auto"/>
        <w:left w:val="none" w:sz="0" w:space="0" w:color="auto"/>
        <w:bottom w:val="none" w:sz="0" w:space="0" w:color="auto"/>
        <w:right w:val="none" w:sz="0" w:space="0" w:color="auto"/>
      </w:divBdr>
    </w:div>
    <w:div w:id="247663730">
      <w:bodyDiv w:val="1"/>
      <w:marLeft w:val="0"/>
      <w:marRight w:val="0"/>
      <w:marTop w:val="0"/>
      <w:marBottom w:val="0"/>
      <w:divBdr>
        <w:top w:val="none" w:sz="0" w:space="0" w:color="auto"/>
        <w:left w:val="none" w:sz="0" w:space="0" w:color="auto"/>
        <w:bottom w:val="none" w:sz="0" w:space="0" w:color="auto"/>
        <w:right w:val="none" w:sz="0" w:space="0" w:color="auto"/>
      </w:divBdr>
    </w:div>
    <w:div w:id="287048221">
      <w:bodyDiv w:val="1"/>
      <w:marLeft w:val="0"/>
      <w:marRight w:val="0"/>
      <w:marTop w:val="0"/>
      <w:marBottom w:val="0"/>
      <w:divBdr>
        <w:top w:val="none" w:sz="0" w:space="0" w:color="auto"/>
        <w:left w:val="none" w:sz="0" w:space="0" w:color="auto"/>
        <w:bottom w:val="none" w:sz="0" w:space="0" w:color="auto"/>
        <w:right w:val="none" w:sz="0" w:space="0" w:color="auto"/>
      </w:divBdr>
    </w:div>
    <w:div w:id="318119180">
      <w:bodyDiv w:val="1"/>
      <w:marLeft w:val="0"/>
      <w:marRight w:val="0"/>
      <w:marTop w:val="0"/>
      <w:marBottom w:val="0"/>
      <w:divBdr>
        <w:top w:val="none" w:sz="0" w:space="0" w:color="auto"/>
        <w:left w:val="none" w:sz="0" w:space="0" w:color="auto"/>
        <w:bottom w:val="none" w:sz="0" w:space="0" w:color="auto"/>
        <w:right w:val="none" w:sz="0" w:space="0" w:color="auto"/>
      </w:divBdr>
    </w:div>
    <w:div w:id="340398900">
      <w:bodyDiv w:val="1"/>
      <w:marLeft w:val="0"/>
      <w:marRight w:val="0"/>
      <w:marTop w:val="0"/>
      <w:marBottom w:val="0"/>
      <w:divBdr>
        <w:top w:val="none" w:sz="0" w:space="0" w:color="auto"/>
        <w:left w:val="none" w:sz="0" w:space="0" w:color="auto"/>
        <w:bottom w:val="none" w:sz="0" w:space="0" w:color="auto"/>
        <w:right w:val="none" w:sz="0" w:space="0" w:color="auto"/>
      </w:divBdr>
    </w:div>
    <w:div w:id="383409242">
      <w:bodyDiv w:val="1"/>
      <w:marLeft w:val="0"/>
      <w:marRight w:val="0"/>
      <w:marTop w:val="0"/>
      <w:marBottom w:val="0"/>
      <w:divBdr>
        <w:top w:val="none" w:sz="0" w:space="0" w:color="auto"/>
        <w:left w:val="none" w:sz="0" w:space="0" w:color="auto"/>
        <w:bottom w:val="none" w:sz="0" w:space="0" w:color="auto"/>
        <w:right w:val="none" w:sz="0" w:space="0" w:color="auto"/>
      </w:divBdr>
    </w:div>
    <w:div w:id="389773790">
      <w:bodyDiv w:val="1"/>
      <w:marLeft w:val="0"/>
      <w:marRight w:val="0"/>
      <w:marTop w:val="0"/>
      <w:marBottom w:val="0"/>
      <w:divBdr>
        <w:top w:val="none" w:sz="0" w:space="0" w:color="auto"/>
        <w:left w:val="none" w:sz="0" w:space="0" w:color="auto"/>
        <w:bottom w:val="none" w:sz="0" w:space="0" w:color="auto"/>
        <w:right w:val="none" w:sz="0" w:space="0" w:color="auto"/>
      </w:divBdr>
    </w:div>
    <w:div w:id="613294123">
      <w:bodyDiv w:val="1"/>
      <w:marLeft w:val="0"/>
      <w:marRight w:val="0"/>
      <w:marTop w:val="0"/>
      <w:marBottom w:val="0"/>
      <w:divBdr>
        <w:top w:val="none" w:sz="0" w:space="0" w:color="auto"/>
        <w:left w:val="none" w:sz="0" w:space="0" w:color="auto"/>
        <w:bottom w:val="none" w:sz="0" w:space="0" w:color="auto"/>
        <w:right w:val="none" w:sz="0" w:space="0" w:color="auto"/>
      </w:divBdr>
    </w:div>
    <w:div w:id="655649576">
      <w:bodyDiv w:val="1"/>
      <w:marLeft w:val="0"/>
      <w:marRight w:val="0"/>
      <w:marTop w:val="0"/>
      <w:marBottom w:val="0"/>
      <w:divBdr>
        <w:top w:val="none" w:sz="0" w:space="0" w:color="auto"/>
        <w:left w:val="none" w:sz="0" w:space="0" w:color="auto"/>
        <w:bottom w:val="none" w:sz="0" w:space="0" w:color="auto"/>
        <w:right w:val="none" w:sz="0" w:space="0" w:color="auto"/>
      </w:divBdr>
    </w:div>
    <w:div w:id="718474488">
      <w:bodyDiv w:val="1"/>
      <w:marLeft w:val="0"/>
      <w:marRight w:val="0"/>
      <w:marTop w:val="0"/>
      <w:marBottom w:val="0"/>
      <w:divBdr>
        <w:top w:val="none" w:sz="0" w:space="0" w:color="auto"/>
        <w:left w:val="none" w:sz="0" w:space="0" w:color="auto"/>
        <w:bottom w:val="none" w:sz="0" w:space="0" w:color="auto"/>
        <w:right w:val="none" w:sz="0" w:space="0" w:color="auto"/>
      </w:divBdr>
    </w:div>
    <w:div w:id="930620440">
      <w:bodyDiv w:val="1"/>
      <w:marLeft w:val="0"/>
      <w:marRight w:val="0"/>
      <w:marTop w:val="0"/>
      <w:marBottom w:val="0"/>
      <w:divBdr>
        <w:top w:val="none" w:sz="0" w:space="0" w:color="auto"/>
        <w:left w:val="none" w:sz="0" w:space="0" w:color="auto"/>
        <w:bottom w:val="none" w:sz="0" w:space="0" w:color="auto"/>
        <w:right w:val="none" w:sz="0" w:space="0" w:color="auto"/>
      </w:divBdr>
    </w:div>
    <w:div w:id="937253094">
      <w:bodyDiv w:val="1"/>
      <w:marLeft w:val="0"/>
      <w:marRight w:val="0"/>
      <w:marTop w:val="0"/>
      <w:marBottom w:val="0"/>
      <w:divBdr>
        <w:top w:val="none" w:sz="0" w:space="0" w:color="auto"/>
        <w:left w:val="none" w:sz="0" w:space="0" w:color="auto"/>
        <w:bottom w:val="none" w:sz="0" w:space="0" w:color="auto"/>
        <w:right w:val="none" w:sz="0" w:space="0" w:color="auto"/>
      </w:divBdr>
    </w:div>
    <w:div w:id="1028602186">
      <w:bodyDiv w:val="1"/>
      <w:marLeft w:val="0"/>
      <w:marRight w:val="0"/>
      <w:marTop w:val="0"/>
      <w:marBottom w:val="0"/>
      <w:divBdr>
        <w:top w:val="none" w:sz="0" w:space="0" w:color="auto"/>
        <w:left w:val="none" w:sz="0" w:space="0" w:color="auto"/>
        <w:bottom w:val="none" w:sz="0" w:space="0" w:color="auto"/>
        <w:right w:val="none" w:sz="0" w:space="0" w:color="auto"/>
      </w:divBdr>
    </w:div>
    <w:div w:id="1046369209">
      <w:bodyDiv w:val="1"/>
      <w:marLeft w:val="0"/>
      <w:marRight w:val="0"/>
      <w:marTop w:val="0"/>
      <w:marBottom w:val="0"/>
      <w:divBdr>
        <w:top w:val="none" w:sz="0" w:space="0" w:color="auto"/>
        <w:left w:val="none" w:sz="0" w:space="0" w:color="auto"/>
        <w:bottom w:val="none" w:sz="0" w:space="0" w:color="auto"/>
        <w:right w:val="none" w:sz="0" w:space="0" w:color="auto"/>
      </w:divBdr>
    </w:div>
    <w:div w:id="1185560232">
      <w:bodyDiv w:val="1"/>
      <w:marLeft w:val="0"/>
      <w:marRight w:val="0"/>
      <w:marTop w:val="0"/>
      <w:marBottom w:val="0"/>
      <w:divBdr>
        <w:top w:val="none" w:sz="0" w:space="0" w:color="auto"/>
        <w:left w:val="none" w:sz="0" w:space="0" w:color="auto"/>
        <w:bottom w:val="none" w:sz="0" w:space="0" w:color="auto"/>
        <w:right w:val="none" w:sz="0" w:space="0" w:color="auto"/>
      </w:divBdr>
    </w:div>
    <w:div w:id="1205142925">
      <w:bodyDiv w:val="1"/>
      <w:marLeft w:val="0"/>
      <w:marRight w:val="0"/>
      <w:marTop w:val="0"/>
      <w:marBottom w:val="0"/>
      <w:divBdr>
        <w:top w:val="none" w:sz="0" w:space="0" w:color="auto"/>
        <w:left w:val="none" w:sz="0" w:space="0" w:color="auto"/>
        <w:bottom w:val="none" w:sz="0" w:space="0" w:color="auto"/>
        <w:right w:val="none" w:sz="0" w:space="0" w:color="auto"/>
      </w:divBdr>
    </w:div>
    <w:div w:id="1254171770">
      <w:bodyDiv w:val="1"/>
      <w:marLeft w:val="0"/>
      <w:marRight w:val="0"/>
      <w:marTop w:val="0"/>
      <w:marBottom w:val="0"/>
      <w:divBdr>
        <w:top w:val="none" w:sz="0" w:space="0" w:color="auto"/>
        <w:left w:val="none" w:sz="0" w:space="0" w:color="auto"/>
        <w:bottom w:val="none" w:sz="0" w:space="0" w:color="auto"/>
        <w:right w:val="none" w:sz="0" w:space="0" w:color="auto"/>
      </w:divBdr>
    </w:div>
    <w:div w:id="1298560869">
      <w:bodyDiv w:val="1"/>
      <w:marLeft w:val="0"/>
      <w:marRight w:val="0"/>
      <w:marTop w:val="0"/>
      <w:marBottom w:val="0"/>
      <w:divBdr>
        <w:top w:val="none" w:sz="0" w:space="0" w:color="auto"/>
        <w:left w:val="none" w:sz="0" w:space="0" w:color="auto"/>
        <w:bottom w:val="none" w:sz="0" w:space="0" w:color="auto"/>
        <w:right w:val="none" w:sz="0" w:space="0" w:color="auto"/>
      </w:divBdr>
    </w:div>
    <w:div w:id="1302231066">
      <w:bodyDiv w:val="1"/>
      <w:marLeft w:val="0"/>
      <w:marRight w:val="0"/>
      <w:marTop w:val="0"/>
      <w:marBottom w:val="0"/>
      <w:divBdr>
        <w:top w:val="none" w:sz="0" w:space="0" w:color="auto"/>
        <w:left w:val="none" w:sz="0" w:space="0" w:color="auto"/>
        <w:bottom w:val="none" w:sz="0" w:space="0" w:color="auto"/>
        <w:right w:val="none" w:sz="0" w:space="0" w:color="auto"/>
      </w:divBdr>
    </w:div>
    <w:div w:id="1359500823">
      <w:bodyDiv w:val="1"/>
      <w:marLeft w:val="0"/>
      <w:marRight w:val="0"/>
      <w:marTop w:val="0"/>
      <w:marBottom w:val="0"/>
      <w:divBdr>
        <w:top w:val="none" w:sz="0" w:space="0" w:color="auto"/>
        <w:left w:val="none" w:sz="0" w:space="0" w:color="auto"/>
        <w:bottom w:val="none" w:sz="0" w:space="0" w:color="auto"/>
        <w:right w:val="none" w:sz="0" w:space="0" w:color="auto"/>
      </w:divBdr>
    </w:div>
    <w:div w:id="1652363731">
      <w:bodyDiv w:val="1"/>
      <w:marLeft w:val="0"/>
      <w:marRight w:val="0"/>
      <w:marTop w:val="0"/>
      <w:marBottom w:val="0"/>
      <w:divBdr>
        <w:top w:val="none" w:sz="0" w:space="0" w:color="auto"/>
        <w:left w:val="none" w:sz="0" w:space="0" w:color="auto"/>
        <w:bottom w:val="none" w:sz="0" w:space="0" w:color="auto"/>
        <w:right w:val="none" w:sz="0" w:space="0" w:color="auto"/>
      </w:divBdr>
    </w:div>
    <w:div w:id="1764255914">
      <w:bodyDiv w:val="1"/>
      <w:marLeft w:val="0"/>
      <w:marRight w:val="0"/>
      <w:marTop w:val="0"/>
      <w:marBottom w:val="0"/>
      <w:divBdr>
        <w:top w:val="none" w:sz="0" w:space="0" w:color="auto"/>
        <w:left w:val="none" w:sz="0" w:space="0" w:color="auto"/>
        <w:bottom w:val="none" w:sz="0" w:space="0" w:color="auto"/>
        <w:right w:val="none" w:sz="0" w:space="0" w:color="auto"/>
      </w:divBdr>
    </w:div>
    <w:div w:id="1963002423">
      <w:bodyDiv w:val="1"/>
      <w:marLeft w:val="0"/>
      <w:marRight w:val="0"/>
      <w:marTop w:val="0"/>
      <w:marBottom w:val="0"/>
      <w:divBdr>
        <w:top w:val="none" w:sz="0" w:space="0" w:color="auto"/>
        <w:left w:val="none" w:sz="0" w:space="0" w:color="auto"/>
        <w:bottom w:val="none" w:sz="0" w:space="0" w:color="auto"/>
        <w:right w:val="none" w:sz="0" w:space="0" w:color="auto"/>
      </w:divBdr>
    </w:div>
    <w:div w:id="206413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7555E7-E097-4A54-8AB5-A02070E0E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2610</Words>
  <Characters>14880</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QTI demo</vt:lpstr>
    </vt:vector>
  </TitlesOfParts>
  <Company/>
  <LinksUpToDate>false</LinksUpToDate>
  <CharactersWithSpaces>17456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QTI demo</dc:title>
  <dc:creator>admin</dc:creator>
  <cp:lastModifiedBy>ADMIN</cp:lastModifiedBy>
  <cp:revision>2</cp:revision>
  <cp:lastPrinted>2021-07-29T07:17:00Z</cp:lastPrinted>
  <dcterms:created xsi:type="dcterms:W3CDTF">2022-11-12T02:25:00Z</dcterms:created>
  <dcterms:modified xsi:type="dcterms:W3CDTF">2022-11-12T02:25:00Z</dcterms:modified>
</cp:coreProperties>
</file>